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FAAF0" w14:textId="77777777" w:rsidR="00EB37E4" w:rsidRPr="00182174" w:rsidRDefault="00EB37E4" w:rsidP="00EB37E4">
      <w:pPr>
        <w:spacing w:after="60"/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  <w:r w:rsidRPr="00182174">
        <w:rPr>
          <w:rFonts w:ascii="Garamond" w:hAnsi="Garamond"/>
          <w:sz w:val="28"/>
          <w:szCs w:val="28"/>
        </w:rPr>
        <w:t>Sarah Allison  |  Curriculum Vitae</w:t>
      </w:r>
    </w:p>
    <w:p w14:paraId="352D6D7D" w14:textId="77777777" w:rsidR="00EB37E4" w:rsidRPr="00182174" w:rsidRDefault="00EB37E4" w:rsidP="00A97534">
      <w:pPr>
        <w:tabs>
          <w:tab w:val="right" w:pos="7920"/>
          <w:tab w:val="right" w:pos="9360"/>
        </w:tabs>
        <w:spacing w:after="60"/>
        <w:rPr>
          <w:rFonts w:ascii="Garamond" w:hAnsi="Garamond"/>
          <w:sz w:val="23"/>
          <w:szCs w:val="23"/>
        </w:rPr>
      </w:pPr>
      <w:r w:rsidRPr="00182174">
        <w:rPr>
          <w:rFonts w:ascii="Garamond" w:hAnsi="Garamond"/>
          <w:sz w:val="23"/>
          <w:szCs w:val="23"/>
        </w:rPr>
        <w:t>Loyola U New Orleans</w:t>
      </w:r>
    </w:p>
    <w:p w14:paraId="2ACE2602" w14:textId="670063C5" w:rsidR="00EB37E4" w:rsidRPr="00182174" w:rsidRDefault="00EB37E4" w:rsidP="00A97534">
      <w:pPr>
        <w:tabs>
          <w:tab w:val="right" w:pos="7920"/>
          <w:tab w:val="right" w:pos="9360"/>
        </w:tabs>
        <w:spacing w:after="60"/>
        <w:rPr>
          <w:rFonts w:ascii="Garamond" w:hAnsi="Garamond"/>
          <w:sz w:val="23"/>
          <w:szCs w:val="23"/>
        </w:rPr>
      </w:pPr>
      <w:r w:rsidRPr="00182174">
        <w:rPr>
          <w:rFonts w:ascii="Garamond" w:hAnsi="Garamond"/>
          <w:sz w:val="23"/>
          <w:szCs w:val="23"/>
        </w:rPr>
        <w:t>6363 St. Charles Ave.</w:t>
      </w:r>
      <w:r w:rsidRPr="00182174">
        <w:rPr>
          <w:rFonts w:ascii="Garamond" w:hAnsi="Garamond"/>
          <w:sz w:val="23"/>
          <w:szCs w:val="23"/>
        </w:rPr>
        <w:tab/>
      </w:r>
    </w:p>
    <w:p w14:paraId="4194ED26" w14:textId="2D711A08" w:rsidR="00EB37E4" w:rsidRPr="00182174" w:rsidRDefault="00EB37E4" w:rsidP="00A97534">
      <w:pPr>
        <w:tabs>
          <w:tab w:val="right" w:pos="7920"/>
          <w:tab w:val="right" w:pos="9360"/>
        </w:tabs>
        <w:spacing w:after="60"/>
        <w:rPr>
          <w:rFonts w:ascii="Garamond" w:hAnsi="Garamond"/>
          <w:sz w:val="23"/>
          <w:szCs w:val="23"/>
        </w:rPr>
      </w:pPr>
      <w:r w:rsidRPr="00182174">
        <w:rPr>
          <w:rFonts w:ascii="Garamond" w:hAnsi="Garamond"/>
          <w:sz w:val="23"/>
          <w:szCs w:val="23"/>
        </w:rPr>
        <w:t>New Orleans, LA 70118</w:t>
      </w:r>
      <w:r w:rsidRPr="00182174">
        <w:rPr>
          <w:rFonts w:ascii="Garamond" w:hAnsi="Garamond"/>
          <w:sz w:val="23"/>
          <w:szCs w:val="23"/>
        </w:rPr>
        <w:tab/>
      </w:r>
    </w:p>
    <w:p w14:paraId="461DB6E5" w14:textId="3770DF12" w:rsidR="009C73B0" w:rsidRPr="00182174" w:rsidRDefault="009C73B0" w:rsidP="008D52F1">
      <w:pPr>
        <w:pStyle w:val="Category"/>
        <w:ind w:left="0" w:firstLine="0"/>
        <w:rPr>
          <w:rFonts w:ascii="Garamond" w:hAnsi="Garamond"/>
          <w:bCs/>
          <w:sz w:val="23"/>
          <w:szCs w:val="23"/>
        </w:rPr>
      </w:pPr>
      <w:r w:rsidRPr="00182174">
        <w:rPr>
          <w:rFonts w:ascii="Garamond" w:hAnsi="Garamond"/>
          <w:bCs/>
          <w:sz w:val="23"/>
          <w:szCs w:val="23"/>
        </w:rPr>
        <w:t>Academic Appointment</w:t>
      </w:r>
    </w:p>
    <w:p w14:paraId="5E043CFE" w14:textId="101824B8" w:rsidR="007F3A02" w:rsidRPr="00182174" w:rsidRDefault="009C73B0" w:rsidP="00EB37E4">
      <w:pPr>
        <w:tabs>
          <w:tab w:val="left" w:pos="9180"/>
        </w:tabs>
        <w:spacing w:after="60"/>
        <w:ind w:left="720" w:hanging="720"/>
        <w:rPr>
          <w:rFonts w:ascii="Garamond" w:hAnsi="Garamond"/>
          <w:sz w:val="23"/>
          <w:szCs w:val="23"/>
        </w:rPr>
      </w:pPr>
      <w:r w:rsidRPr="00182174">
        <w:rPr>
          <w:rFonts w:ascii="Garamond" w:hAnsi="Garamond"/>
          <w:sz w:val="23"/>
          <w:szCs w:val="23"/>
        </w:rPr>
        <w:t xml:space="preserve">Loyola University New Orleans, </w:t>
      </w:r>
      <w:r w:rsidR="008D52F1" w:rsidRPr="00182174">
        <w:rPr>
          <w:rFonts w:ascii="Garamond" w:hAnsi="Garamond"/>
          <w:sz w:val="23"/>
          <w:szCs w:val="23"/>
        </w:rPr>
        <w:t>Associate</w:t>
      </w:r>
      <w:r w:rsidRPr="00182174">
        <w:rPr>
          <w:rFonts w:ascii="Garamond" w:hAnsi="Garamond"/>
          <w:sz w:val="23"/>
          <w:szCs w:val="23"/>
        </w:rPr>
        <w:t xml:space="preserve"> Professor, Department of English, 2013-present</w:t>
      </w:r>
    </w:p>
    <w:p w14:paraId="6B6E3439" w14:textId="77777777" w:rsidR="00182174" w:rsidRPr="00182174" w:rsidRDefault="00182174" w:rsidP="007F3A02">
      <w:pPr>
        <w:pStyle w:val="Category"/>
        <w:spacing w:before="0"/>
        <w:rPr>
          <w:rFonts w:ascii="Garamond" w:hAnsi="Garamond"/>
          <w:bCs/>
          <w:sz w:val="23"/>
          <w:szCs w:val="23"/>
        </w:rPr>
      </w:pPr>
    </w:p>
    <w:p w14:paraId="4A45B2FB" w14:textId="6208172E" w:rsidR="007F3A02" w:rsidRPr="00182174" w:rsidRDefault="007F3A02" w:rsidP="007F3A02">
      <w:pPr>
        <w:pStyle w:val="Category"/>
        <w:spacing w:before="0"/>
        <w:rPr>
          <w:rFonts w:ascii="Garamond" w:hAnsi="Garamond"/>
          <w:bCs/>
          <w:sz w:val="23"/>
          <w:szCs w:val="23"/>
        </w:rPr>
      </w:pPr>
      <w:r w:rsidRPr="00182174">
        <w:rPr>
          <w:rFonts w:ascii="Garamond" w:hAnsi="Garamond"/>
          <w:bCs/>
          <w:sz w:val="23"/>
          <w:szCs w:val="23"/>
        </w:rPr>
        <w:t>Education</w:t>
      </w:r>
    </w:p>
    <w:p w14:paraId="6EF019D4" w14:textId="39AC6828" w:rsidR="007F3A02" w:rsidRPr="00182174" w:rsidRDefault="007F3A02" w:rsidP="007F3A02">
      <w:pPr>
        <w:tabs>
          <w:tab w:val="left" w:pos="9180"/>
        </w:tabs>
        <w:spacing w:after="60"/>
        <w:rPr>
          <w:rFonts w:ascii="Garamond" w:hAnsi="Garamond"/>
          <w:sz w:val="23"/>
          <w:szCs w:val="23"/>
        </w:rPr>
      </w:pPr>
      <w:r w:rsidRPr="00182174">
        <w:rPr>
          <w:rFonts w:ascii="Garamond" w:hAnsi="Garamond"/>
          <w:sz w:val="23"/>
          <w:szCs w:val="23"/>
        </w:rPr>
        <w:t xml:space="preserve">Stanford University, Ph.D., </w:t>
      </w:r>
      <w:r w:rsidR="00072883">
        <w:rPr>
          <w:rFonts w:ascii="Garamond" w:hAnsi="Garamond"/>
          <w:i/>
          <w:iCs/>
          <w:sz w:val="23"/>
          <w:szCs w:val="23"/>
        </w:rPr>
        <w:t>Moral Style in Victorian Fiction,</w:t>
      </w:r>
      <w:r w:rsidR="00072883" w:rsidRPr="00072883">
        <w:rPr>
          <w:rFonts w:ascii="Garamond" w:hAnsi="Garamond"/>
          <w:sz w:val="23"/>
          <w:szCs w:val="23"/>
        </w:rPr>
        <w:t xml:space="preserve"> </w:t>
      </w:r>
      <w:r w:rsidRPr="00182174">
        <w:rPr>
          <w:rFonts w:ascii="Garamond" w:hAnsi="Garamond"/>
          <w:sz w:val="23"/>
          <w:szCs w:val="23"/>
        </w:rPr>
        <w:t xml:space="preserve">English, April 2012; M.A., English, January 2007 </w:t>
      </w:r>
    </w:p>
    <w:p w14:paraId="0C1BC145" w14:textId="35E3BC4D" w:rsidR="007F3A02" w:rsidRPr="00182174" w:rsidRDefault="007F3A02" w:rsidP="007F3A02">
      <w:pPr>
        <w:spacing w:after="60"/>
        <w:ind w:left="360" w:hanging="360"/>
        <w:rPr>
          <w:rFonts w:ascii="Garamond" w:hAnsi="Garamond"/>
          <w:sz w:val="23"/>
          <w:szCs w:val="23"/>
        </w:rPr>
      </w:pPr>
      <w:r w:rsidRPr="00182174">
        <w:rPr>
          <w:rFonts w:ascii="Garamond" w:hAnsi="Garamond"/>
          <w:sz w:val="23"/>
          <w:szCs w:val="23"/>
        </w:rPr>
        <w:t xml:space="preserve">Carleton College, B.A. June 2003, </w:t>
      </w:r>
      <w:r w:rsidRPr="00182174">
        <w:rPr>
          <w:rFonts w:ascii="Garamond" w:hAnsi="Garamond"/>
          <w:i/>
          <w:iCs/>
          <w:sz w:val="23"/>
          <w:szCs w:val="23"/>
        </w:rPr>
        <w:t>Magna cum Laude</w:t>
      </w:r>
      <w:r w:rsidRPr="00182174">
        <w:rPr>
          <w:rFonts w:ascii="Garamond" w:hAnsi="Garamond"/>
          <w:iCs/>
          <w:sz w:val="23"/>
          <w:szCs w:val="23"/>
        </w:rPr>
        <w:t>;</w:t>
      </w:r>
      <w:r w:rsidRPr="00182174">
        <w:rPr>
          <w:rFonts w:ascii="Garamond" w:hAnsi="Garamond"/>
          <w:i/>
          <w:iCs/>
          <w:sz w:val="23"/>
          <w:szCs w:val="23"/>
        </w:rPr>
        <w:t xml:space="preserve"> </w:t>
      </w:r>
      <w:r w:rsidRPr="00182174">
        <w:rPr>
          <w:rFonts w:ascii="Garamond" w:hAnsi="Garamond"/>
          <w:iCs/>
          <w:sz w:val="23"/>
          <w:szCs w:val="23"/>
        </w:rPr>
        <w:t>Phi Beta Kappa</w:t>
      </w:r>
      <w:r w:rsidR="008D52F1" w:rsidRPr="00182174">
        <w:rPr>
          <w:rFonts w:ascii="Garamond" w:hAnsi="Garamond"/>
          <w:iCs/>
          <w:sz w:val="23"/>
          <w:szCs w:val="23"/>
        </w:rPr>
        <w:t>;</w:t>
      </w:r>
      <w:r w:rsidR="008D52F1" w:rsidRPr="00182174">
        <w:rPr>
          <w:rFonts w:ascii="Garamond" w:hAnsi="Garamond"/>
          <w:sz w:val="23"/>
          <w:szCs w:val="23"/>
        </w:rPr>
        <w:t xml:space="preserve"> Distinction on Senior Thesis</w:t>
      </w:r>
      <w:r w:rsidRPr="00182174">
        <w:rPr>
          <w:rFonts w:ascii="Garamond" w:hAnsi="Garamond"/>
          <w:sz w:val="23"/>
          <w:szCs w:val="23"/>
        </w:rPr>
        <w:t xml:space="preserve"> </w:t>
      </w:r>
    </w:p>
    <w:p w14:paraId="07ED4E64" w14:textId="1405E9FA" w:rsidR="008B66FA" w:rsidRPr="00182174" w:rsidRDefault="008B66FA" w:rsidP="009C73B0">
      <w:pPr>
        <w:spacing w:after="60"/>
        <w:rPr>
          <w:rFonts w:ascii="Garamond" w:hAnsi="Garamond"/>
          <w:smallCaps/>
          <w:sz w:val="23"/>
          <w:szCs w:val="23"/>
        </w:rPr>
      </w:pPr>
    </w:p>
    <w:p w14:paraId="4B710AF4" w14:textId="10B1E75F" w:rsidR="009C73B0" w:rsidRPr="00182174" w:rsidRDefault="001071F9" w:rsidP="009C73B0">
      <w:pPr>
        <w:spacing w:after="60"/>
        <w:rPr>
          <w:rFonts w:ascii="Garamond" w:hAnsi="Garamond"/>
          <w:b/>
          <w:bCs/>
          <w:smallCaps/>
          <w:sz w:val="23"/>
          <w:szCs w:val="23"/>
        </w:rPr>
      </w:pPr>
      <w:r w:rsidRPr="00182174">
        <w:rPr>
          <w:rFonts w:ascii="Garamond" w:hAnsi="Garamond"/>
          <w:b/>
          <w:bCs/>
          <w:smallCaps/>
          <w:sz w:val="23"/>
          <w:szCs w:val="23"/>
        </w:rPr>
        <w:t>Books</w:t>
      </w:r>
    </w:p>
    <w:p w14:paraId="471BDEDB" w14:textId="7DD659DA" w:rsidR="00213D2C" w:rsidRPr="00182174" w:rsidRDefault="00213D2C" w:rsidP="00213D2C">
      <w:pPr>
        <w:spacing w:after="60"/>
        <w:ind w:left="720" w:hanging="720"/>
        <w:rPr>
          <w:rFonts w:ascii="Garamond" w:hAnsi="Garamond"/>
          <w:sz w:val="23"/>
          <w:szCs w:val="23"/>
        </w:rPr>
      </w:pPr>
      <w:r w:rsidRPr="00182174">
        <w:rPr>
          <w:rFonts w:ascii="Garamond" w:hAnsi="Garamond"/>
          <w:i/>
          <w:sz w:val="23"/>
          <w:szCs w:val="23"/>
        </w:rPr>
        <w:t>Reductive Reading: A Syntax of Victorian Moralizing</w:t>
      </w:r>
      <w:r w:rsidR="00E9503E" w:rsidRPr="00182174">
        <w:rPr>
          <w:rFonts w:ascii="Garamond" w:hAnsi="Garamond"/>
          <w:sz w:val="23"/>
          <w:szCs w:val="23"/>
        </w:rPr>
        <w:t>.</w:t>
      </w:r>
      <w:r w:rsidRPr="00182174">
        <w:rPr>
          <w:rFonts w:ascii="Garamond" w:hAnsi="Garamond"/>
          <w:sz w:val="23"/>
          <w:szCs w:val="23"/>
        </w:rPr>
        <w:t xml:space="preserve"> Johns Hopkins University Press, June 2018.</w:t>
      </w:r>
      <w:r w:rsidR="00A202C7" w:rsidRPr="00182174">
        <w:rPr>
          <w:rFonts w:ascii="Garamond" w:hAnsi="Garamond"/>
          <w:sz w:val="23"/>
          <w:szCs w:val="23"/>
        </w:rPr>
        <w:t xml:space="preserve"> </w:t>
      </w:r>
    </w:p>
    <w:p w14:paraId="336BEC10" w14:textId="08A9B16A" w:rsidR="00182D39" w:rsidRPr="00182174" w:rsidRDefault="007F3A02" w:rsidP="00182D39">
      <w:pPr>
        <w:spacing w:after="60"/>
        <w:ind w:left="720"/>
        <w:rPr>
          <w:rFonts w:ascii="Garamond" w:hAnsi="Garamond"/>
          <w:i/>
          <w:iCs/>
          <w:sz w:val="23"/>
          <w:szCs w:val="23"/>
        </w:rPr>
      </w:pPr>
      <w:r w:rsidRPr="00182174">
        <w:rPr>
          <w:rFonts w:ascii="Garamond" w:hAnsi="Garamond"/>
          <w:sz w:val="23"/>
          <w:szCs w:val="23"/>
        </w:rPr>
        <w:t xml:space="preserve">Reviewed in </w:t>
      </w:r>
      <w:r w:rsidR="00160168" w:rsidRPr="00182174">
        <w:rPr>
          <w:rFonts w:ascii="Garamond" w:hAnsi="Garamond"/>
          <w:i/>
          <w:iCs/>
          <w:sz w:val="23"/>
          <w:szCs w:val="23"/>
        </w:rPr>
        <w:t>Victorian Studies</w:t>
      </w:r>
      <w:r w:rsidR="00160168" w:rsidRPr="00182174">
        <w:rPr>
          <w:rFonts w:ascii="Garamond" w:hAnsi="Garamond"/>
          <w:sz w:val="23"/>
          <w:szCs w:val="23"/>
        </w:rPr>
        <w:t>,</w:t>
      </w:r>
      <w:r w:rsidR="00160168" w:rsidRPr="00182174">
        <w:rPr>
          <w:rFonts w:ascii="Garamond" w:hAnsi="Garamond"/>
          <w:i/>
          <w:iCs/>
          <w:sz w:val="23"/>
          <w:szCs w:val="23"/>
        </w:rPr>
        <w:t xml:space="preserve"> Nineteenth-Century Literature</w:t>
      </w:r>
      <w:r w:rsidR="00E9503E" w:rsidRPr="00182174">
        <w:rPr>
          <w:rFonts w:ascii="Garamond" w:hAnsi="Garamond"/>
          <w:i/>
          <w:iCs/>
          <w:sz w:val="23"/>
          <w:szCs w:val="23"/>
        </w:rPr>
        <w:t xml:space="preserve">, </w:t>
      </w:r>
      <w:r w:rsidR="00EB37E4" w:rsidRPr="00182174">
        <w:rPr>
          <w:rFonts w:ascii="Garamond" w:hAnsi="Garamond"/>
          <w:i/>
          <w:iCs/>
          <w:sz w:val="23"/>
          <w:szCs w:val="23"/>
        </w:rPr>
        <w:t xml:space="preserve">Victorian Periodicals Review, </w:t>
      </w:r>
      <w:r w:rsidRPr="00182174">
        <w:rPr>
          <w:rFonts w:ascii="Garamond" w:hAnsi="Garamond"/>
          <w:i/>
          <w:iCs/>
          <w:sz w:val="23"/>
          <w:szCs w:val="23"/>
        </w:rPr>
        <w:t xml:space="preserve">Review of English Studies, </w:t>
      </w:r>
      <w:r w:rsidR="00160168" w:rsidRPr="00182174">
        <w:rPr>
          <w:rFonts w:ascii="Garamond" w:hAnsi="Garamond"/>
          <w:i/>
          <w:iCs/>
          <w:sz w:val="23"/>
          <w:szCs w:val="23"/>
        </w:rPr>
        <w:t>V21 Collations: Book Forum</w:t>
      </w:r>
      <w:r w:rsidR="002E0F54" w:rsidRPr="00182174">
        <w:rPr>
          <w:rFonts w:ascii="Garamond" w:hAnsi="Garamond"/>
          <w:i/>
          <w:iCs/>
          <w:sz w:val="23"/>
          <w:szCs w:val="23"/>
        </w:rPr>
        <w:t xml:space="preserve"> </w:t>
      </w:r>
      <w:r w:rsidR="002E0F54" w:rsidRPr="00182174">
        <w:rPr>
          <w:rFonts w:ascii="Garamond" w:hAnsi="Garamond"/>
          <w:sz w:val="23"/>
          <w:szCs w:val="23"/>
        </w:rPr>
        <w:t>and</w:t>
      </w:r>
      <w:r w:rsidR="002E0F54" w:rsidRPr="00182174">
        <w:rPr>
          <w:rFonts w:ascii="Garamond" w:hAnsi="Garamond"/>
          <w:i/>
          <w:iCs/>
          <w:sz w:val="23"/>
          <w:szCs w:val="23"/>
        </w:rPr>
        <w:t xml:space="preserve"> Svenska Dagbladet </w:t>
      </w:r>
      <w:r w:rsidR="002E0F54" w:rsidRPr="00182174">
        <w:rPr>
          <w:rFonts w:ascii="Garamond" w:hAnsi="Garamond"/>
          <w:sz w:val="23"/>
          <w:szCs w:val="23"/>
        </w:rPr>
        <w:t>(major Swedish daily newspaper)</w:t>
      </w:r>
      <w:r w:rsidR="00E9503E" w:rsidRPr="00182174">
        <w:rPr>
          <w:rFonts w:ascii="Garamond" w:hAnsi="Garamond"/>
          <w:sz w:val="23"/>
          <w:szCs w:val="23"/>
        </w:rPr>
        <w:t>.</w:t>
      </w:r>
      <w:r w:rsidR="00EB37E4" w:rsidRPr="00182174">
        <w:rPr>
          <w:rFonts w:ascii="Garamond" w:hAnsi="Garamond"/>
          <w:sz w:val="23"/>
          <w:szCs w:val="23"/>
        </w:rPr>
        <w:t xml:space="preserve"> </w:t>
      </w:r>
    </w:p>
    <w:p w14:paraId="24425D58" w14:textId="6B214F2A" w:rsidR="001071F9" w:rsidRPr="00182174" w:rsidRDefault="001071F9" w:rsidP="00A202C7">
      <w:pPr>
        <w:spacing w:after="60"/>
        <w:ind w:left="720" w:hanging="720"/>
        <w:rPr>
          <w:rFonts w:ascii="Garamond" w:hAnsi="Garamond"/>
          <w:color w:val="000000"/>
          <w:sz w:val="23"/>
          <w:szCs w:val="23"/>
        </w:rPr>
      </w:pPr>
      <w:r w:rsidRPr="00182174">
        <w:rPr>
          <w:rFonts w:ascii="Garamond" w:hAnsi="Garamond"/>
          <w:i/>
          <w:sz w:val="23"/>
          <w:szCs w:val="23"/>
        </w:rPr>
        <w:t>A Survivor’s Guide to Surviving</w:t>
      </w:r>
      <w:r w:rsidRPr="00182174">
        <w:rPr>
          <w:rFonts w:ascii="Garamond" w:hAnsi="Garamond"/>
          <w:color w:val="000000"/>
          <w:sz w:val="23"/>
          <w:szCs w:val="23"/>
        </w:rPr>
        <w:t>:</w:t>
      </w:r>
      <w:r w:rsidRPr="00182174">
        <w:rPr>
          <w:rFonts w:ascii="Garamond" w:hAnsi="Garamond"/>
          <w:i/>
          <w:iCs/>
          <w:color w:val="000000"/>
          <w:sz w:val="23"/>
          <w:szCs w:val="23"/>
        </w:rPr>
        <w:t xml:space="preserve"> Book Recommendations from a Columbine Grad.</w:t>
      </w:r>
      <w:r w:rsidRPr="00182174">
        <w:rPr>
          <w:rFonts w:ascii="Garamond" w:hAnsi="Garamond"/>
          <w:color w:val="000000"/>
          <w:sz w:val="23"/>
          <w:szCs w:val="23"/>
        </w:rPr>
        <w:t xml:space="preserve"> In progress.</w:t>
      </w:r>
    </w:p>
    <w:p w14:paraId="3D54A41D" w14:textId="77777777" w:rsidR="001071F9" w:rsidRPr="00182174" w:rsidRDefault="001071F9" w:rsidP="001071F9">
      <w:pPr>
        <w:spacing w:after="60"/>
        <w:rPr>
          <w:rFonts w:ascii="Garamond" w:hAnsi="Garamond"/>
          <w:smallCaps/>
          <w:sz w:val="23"/>
          <w:szCs w:val="23"/>
        </w:rPr>
      </w:pPr>
    </w:p>
    <w:p w14:paraId="12709BEA" w14:textId="0CEEC43C" w:rsidR="00182D39" w:rsidRPr="00182174" w:rsidRDefault="00EB37E4" w:rsidP="00182D39">
      <w:pPr>
        <w:spacing w:after="60"/>
        <w:ind w:left="720" w:hanging="720"/>
        <w:rPr>
          <w:rFonts w:ascii="Garamond" w:hAnsi="Garamond"/>
          <w:b/>
          <w:bCs/>
          <w:smallCaps/>
          <w:sz w:val="23"/>
          <w:szCs w:val="23"/>
        </w:rPr>
      </w:pPr>
      <w:r w:rsidRPr="00182174">
        <w:rPr>
          <w:rFonts w:ascii="Garamond" w:hAnsi="Garamond"/>
          <w:b/>
          <w:bCs/>
          <w:smallCaps/>
          <w:sz w:val="23"/>
          <w:szCs w:val="23"/>
        </w:rPr>
        <w:t>Essays for the Broader Public</w:t>
      </w:r>
      <w:r w:rsidR="00213D2C" w:rsidRPr="00182174">
        <w:rPr>
          <w:rFonts w:ascii="Garamond" w:hAnsi="Garamond"/>
          <w:b/>
          <w:bCs/>
          <w:smallCaps/>
          <w:sz w:val="23"/>
          <w:szCs w:val="23"/>
        </w:rPr>
        <w:t>:</w:t>
      </w:r>
    </w:p>
    <w:p w14:paraId="482D5658" w14:textId="3EEAF6E2" w:rsidR="00182D39" w:rsidRPr="00182174" w:rsidRDefault="00182D39" w:rsidP="00182D39">
      <w:pPr>
        <w:spacing w:after="60"/>
        <w:ind w:left="720" w:hanging="720"/>
        <w:rPr>
          <w:rFonts w:ascii="Garamond" w:hAnsi="Garamond"/>
          <w:sz w:val="23"/>
          <w:szCs w:val="23"/>
        </w:rPr>
      </w:pPr>
      <w:r w:rsidRPr="00182174">
        <w:rPr>
          <w:rFonts w:ascii="Garamond" w:hAnsi="Garamond"/>
          <w:sz w:val="23"/>
          <w:szCs w:val="23"/>
        </w:rPr>
        <w:t xml:space="preserve">“Authorship after </w:t>
      </w:r>
      <w:r w:rsidRPr="00182174">
        <w:rPr>
          <w:rFonts w:ascii="Garamond" w:hAnsi="Garamond"/>
          <w:i/>
          <w:sz w:val="23"/>
          <w:szCs w:val="23"/>
        </w:rPr>
        <w:t>AI</w:t>
      </w:r>
      <w:r w:rsidR="00E9503E" w:rsidRPr="00182174">
        <w:rPr>
          <w:rFonts w:ascii="Garamond" w:hAnsi="Garamond"/>
          <w:sz w:val="23"/>
          <w:szCs w:val="23"/>
        </w:rPr>
        <w:t>.</w:t>
      </w:r>
      <w:r w:rsidRPr="00182174">
        <w:rPr>
          <w:rFonts w:ascii="Garamond" w:hAnsi="Garamond"/>
          <w:sz w:val="23"/>
          <w:szCs w:val="23"/>
        </w:rPr>
        <w:t xml:space="preserve">” Digital Humanities Section. </w:t>
      </w:r>
      <w:r w:rsidRPr="00182174">
        <w:rPr>
          <w:rFonts w:ascii="Garamond" w:hAnsi="Garamond"/>
          <w:i/>
          <w:sz w:val="23"/>
          <w:szCs w:val="23"/>
        </w:rPr>
        <w:t>Public Books</w:t>
      </w:r>
      <w:r w:rsidRPr="00182174">
        <w:rPr>
          <w:rFonts w:ascii="Garamond" w:hAnsi="Garamond"/>
          <w:sz w:val="23"/>
          <w:szCs w:val="23"/>
        </w:rPr>
        <w:t>. https://www.publicbooks.org/authorship-after-ai/. June 26, 2019.</w:t>
      </w:r>
    </w:p>
    <w:p w14:paraId="7BECCC70" w14:textId="046E15E8" w:rsidR="00213D2C" w:rsidRPr="00182174" w:rsidRDefault="00213D2C" w:rsidP="00213D2C">
      <w:pPr>
        <w:spacing w:after="60"/>
        <w:ind w:left="720" w:hanging="720"/>
        <w:rPr>
          <w:rFonts w:ascii="Garamond" w:hAnsi="Garamond"/>
          <w:sz w:val="23"/>
          <w:szCs w:val="23"/>
        </w:rPr>
      </w:pPr>
      <w:r w:rsidRPr="00182174">
        <w:rPr>
          <w:rFonts w:ascii="Garamond" w:hAnsi="Garamond"/>
          <w:sz w:val="23"/>
          <w:szCs w:val="23"/>
        </w:rPr>
        <w:t>“Harry Potter’s Scar, or Book Recs from a Columbine Grad</w:t>
      </w:r>
      <w:r w:rsidR="00E9503E" w:rsidRPr="00182174">
        <w:rPr>
          <w:rFonts w:ascii="Garamond" w:hAnsi="Garamond"/>
          <w:sz w:val="23"/>
          <w:szCs w:val="23"/>
        </w:rPr>
        <w:t>.</w:t>
      </w:r>
      <w:r w:rsidRPr="00182174">
        <w:rPr>
          <w:rFonts w:ascii="Garamond" w:hAnsi="Garamond"/>
          <w:sz w:val="23"/>
          <w:szCs w:val="23"/>
        </w:rPr>
        <w:t xml:space="preserve">” </w:t>
      </w:r>
      <w:r w:rsidRPr="00182174">
        <w:rPr>
          <w:rFonts w:ascii="Garamond" w:hAnsi="Garamond"/>
          <w:i/>
          <w:sz w:val="23"/>
          <w:szCs w:val="23"/>
        </w:rPr>
        <w:t xml:space="preserve">Public Books. </w:t>
      </w:r>
      <w:r w:rsidRPr="00182174">
        <w:rPr>
          <w:rFonts w:ascii="Garamond" w:hAnsi="Garamond"/>
          <w:sz w:val="23"/>
          <w:szCs w:val="23"/>
        </w:rPr>
        <w:t xml:space="preserve">http://www.publicbooks.org/harry-potters-scar-or-book-recs-from-a-columbine-grad/. April 20, 2018. </w:t>
      </w:r>
    </w:p>
    <w:p w14:paraId="466BDC6C" w14:textId="570E01B5" w:rsidR="00213D2C" w:rsidRPr="00182174" w:rsidRDefault="00213D2C" w:rsidP="00213D2C">
      <w:pPr>
        <w:spacing w:after="60"/>
        <w:ind w:left="720" w:hanging="720"/>
        <w:rPr>
          <w:rFonts w:ascii="Garamond" w:hAnsi="Garamond"/>
          <w:bCs/>
          <w:sz w:val="23"/>
          <w:szCs w:val="23"/>
        </w:rPr>
      </w:pPr>
      <w:r w:rsidRPr="00182174">
        <w:rPr>
          <w:rFonts w:ascii="Garamond" w:hAnsi="Garamond"/>
          <w:bCs/>
          <w:sz w:val="23"/>
          <w:szCs w:val="23"/>
        </w:rPr>
        <w:t>“Flying without Children</w:t>
      </w:r>
      <w:r w:rsidR="00E9503E" w:rsidRPr="00182174">
        <w:rPr>
          <w:rFonts w:ascii="Garamond" w:hAnsi="Garamond"/>
          <w:bCs/>
          <w:sz w:val="23"/>
          <w:szCs w:val="23"/>
        </w:rPr>
        <w:t>.</w:t>
      </w:r>
      <w:r w:rsidRPr="00182174">
        <w:rPr>
          <w:rFonts w:ascii="Garamond" w:hAnsi="Garamond"/>
          <w:bCs/>
          <w:sz w:val="23"/>
          <w:szCs w:val="23"/>
        </w:rPr>
        <w:t xml:space="preserve">” </w:t>
      </w:r>
      <w:r w:rsidR="00E9503E" w:rsidRPr="00182174">
        <w:rPr>
          <w:rFonts w:ascii="Garamond" w:hAnsi="Garamond"/>
          <w:bCs/>
          <w:sz w:val="23"/>
          <w:szCs w:val="23"/>
        </w:rPr>
        <w:t>I</w:t>
      </w:r>
      <w:r w:rsidRPr="00182174">
        <w:rPr>
          <w:rFonts w:ascii="Garamond" w:hAnsi="Garamond"/>
          <w:bCs/>
          <w:sz w:val="23"/>
          <w:szCs w:val="23"/>
        </w:rPr>
        <w:t xml:space="preserve">n </w:t>
      </w:r>
      <w:r w:rsidRPr="00182174">
        <w:rPr>
          <w:rFonts w:ascii="Garamond" w:hAnsi="Garamond"/>
          <w:bCs/>
          <w:i/>
          <w:sz w:val="23"/>
          <w:szCs w:val="23"/>
        </w:rPr>
        <w:t xml:space="preserve">Airplane Reading, </w:t>
      </w:r>
      <w:r w:rsidRPr="00182174">
        <w:rPr>
          <w:rFonts w:ascii="Garamond" w:hAnsi="Garamond"/>
          <w:bCs/>
          <w:sz w:val="23"/>
          <w:szCs w:val="23"/>
        </w:rPr>
        <w:t xml:space="preserve">ed. Chris </w:t>
      </w:r>
      <w:proofErr w:type="spellStart"/>
      <w:r w:rsidRPr="00182174">
        <w:rPr>
          <w:rFonts w:ascii="Garamond" w:hAnsi="Garamond"/>
          <w:bCs/>
          <w:sz w:val="23"/>
          <w:szCs w:val="23"/>
        </w:rPr>
        <w:t>Schaberg</w:t>
      </w:r>
      <w:proofErr w:type="spellEnd"/>
      <w:r w:rsidRPr="00182174">
        <w:rPr>
          <w:rFonts w:ascii="Garamond" w:hAnsi="Garamond"/>
          <w:bCs/>
          <w:sz w:val="23"/>
          <w:szCs w:val="23"/>
        </w:rPr>
        <w:t xml:space="preserve"> and Mark </w:t>
      </w:r>
      <w:proofErr w:type="spellStart"/>
      <w:r w:rsidRPr="00182174">
        <w:rPr>
          <w:rFonts w:ascii="Garamond" w:hAnsi="Garamond"/>
          <w:bCs/>
          <w:sz w:val="23"/>
          <w:szCs w:val="23"/>
        </w:rPr>
        <w:t>Yakich</w:t>
      </w:r>
      <w:proofErr w:type="spellEnd"/>
      <w:r w:rsidRPr="00182174">
        <w:rPr>
          <w:rFonts w:ascii="Garamond" w:hAnsi="Garamond"/>
          <w:bCs/>
          <w:sz w:val="23"/>
          <w:szCs w:val="23"/>
        </w:rPr>
        <w:t>, Zero Books. (2016).</w:t>
      </w:r>
    </w:p>
    <w:p w14:paraId="32F3FF44" w14:textId="65D29071" w:rsidR="00213D2C" w:rsidRPr="00182174" w:rsidRDefault="00213D2C" w:rsidP="00182D39">
      <w:pPr>
        <w:spacing w:after="60"/>
        <w:ind w:left="720" w:hanging="720"/>
        <w:rPr>
          <w:rFonts w:ascii="Garamond" w:hAnsi="Garamond"/>
          <w:sz w:val="23"/>
          <w:szCs w:val="23"/>
        </w:rPr>
      </w:pPr>
      <w:r w:rsidRPr="00182174">
        <w:rPr>
          <w:rFonts w:ascii="Garamond" w:hAnsi="Garamond"/>
          <w:sz w:val="23"/>
          <w:szCs w:val="23"/>
        </w:rPr>
        <w:t>“</w:t>
      </w:r>
      <w:r w:rsidRPr="00182174">
        <w:rPr>
          <w:rFonts w:ascii="Garamond" w:hAnsi="Garamond"/>
          <w:i/>
          <w:sz w:val="23"/>
          <w:szCs w:val="23"/>
        </w:rPr>
        <w:t>Pale Horse, Pale Rider</w:t>
      </w:r>
      <w:r w:rsidRPr="00182174">
        <w:rPr>
          <w:rFonts w:ascii="Garamond" w:hAnsi="Garamond"/>
          <w:sz w:val="23"/>
          <w:szCs w:val="23"/>
        </w:rPr>
        <w:t xml:space="preserve"> by Katherine Anne Porter.” Online book review. </w:t>
      </w:r>
      <w:r w:rsidRPr="00182174">
        <w:rPr>
          <w:rFonts w:ascii="Garamond" w:hAnsi="Garamond"/>
          <w:i/>
          <w:sz w:val="23"/>
          <w:szCs w:val="23"/>
        </w:rPr>
        <w:t>New Orleans Review</w:t>
      </w:r>
      <w:r w:rsidRPr="00182174">
        <w:rPr>
          <w:rFonts w:ascii="Garamond" w:hAnsi="Garamond"/>
          <w:sz w:val="23"/>
          <w:szCs w:val="23"/>
        </w:rPr>
        <w:t xml:space="preserve">. http://www.neworleansreview.org/pale-horse-pale-rider/. Spring 2014. </w:t>
      </w:r>
    </w:p>
    <w:p w14:paraId="61258591" w14:textId="031CE185" w:rsidR="00516EBA" w:rsidRPr="00182174" w:rsidRDefault="00213D2C" w:rsidP="001071F9">
      <w:pPr>
        <w:spacing w:after="60"/>
        <w:ind w:left="720" w:hanging="720"/>
        <w:rPr>
          <w:rFonts w:ascii="Garamond" w:hAnsi="Garamond"/>
          <w:sz w:val="23"/>
          <w:szCs w:val="23"/>
        </w:rPr>
      </w:pPr>
      <w:r w:rsidRPr="00182174">
        <w:rPr>
          <w:rFonts w:ascii="Garamond" w:hAnsi="Garamond"/>
          <w:sz w:val="23"/>
          <w:szCs w:val="23"/>
        </w:rPr>
        <w:t>“</w:t>
      </w:r>
      <w:r w:rsidRPr="00182174">
        <w:rPr>
          <w:rFonts w:ascii="Garamond" w:hAnsi="Garamond"/>
          <w:i/>
          <w:sz w:val="23"/>
          <w:szCs w:val="23"/>
        </w:rPr>
        <w:t>Seven Gothic Tales</w:t>
      </w:r>
      <w:r w:rsidRPr="00182174">
        <w:rPr>
          <w:rFonts w:ascii="Garamond" w:hAnsi="Garamond"/>
          <w:sz w:val="23"/>
          <w:szCs w:val="23"/>
        </w:rPr>
        <w:t xml:space="preserve"> by </w:t>
      </w:r>
      <w:proofErr w:type="spellStart"/>
      <w:r w:rsidRPr="00182174">
        <w:rPr>
          <w:rFonts w:ascii="Garamond" w:hAnsi="Garamond"/>
          <w:sz w:val="23"/>
          <w:szCs w:val="23"/>
        </w:rPr>
        <w:t>Isak</w:t>
      </w:r>
      <w:proofErr w:type="spellEnd"/>
      <w:r w:rsidRPr="00182174">
        <w:rPr>
          <w:rFonts w:ascii="Garamond" w:hAnsi="Garamond"/>
          <w:sz w:val="23"/>
          <w:szCs w:val="23"/>
        </w:rPr>
        <w:t xml:space="preserve"> Dinesen.” Online book review. </w:t>
      </w:r>
      <w:r w:rsidRPr="00182174">
        <w:rPr>
          <w:rFonts w:ascii="Garamond" w:hAnsi="Garamond"/>
          <w:i/>
          <w:sz w:val="23"/>
          <w:szCs w:val="23"/>
        </w:rPr>
        <w:t>New Orleans Review</w:t>
      </w:r>
      <w:r w:rsidRPr="00182174">
        <w:rPr>
          <w:rFonts w:ascii="Garamond" w:hAnsi="Garamond"/>
          <w:sz w:val="23"/>
          <w:szCs w:val="23"/>
        </w:rPr>
        <w:t>. http://www.neworleansreview.org/seven-gothic-tales/. Winter 2013.</w:t>
      </w:r>
    </w:p>
    <w:p w14:paraId="6AC28FAA" w14:textId="41F602D2" w:rsidR="00C53922" w:rsidRPr="00182174" w:rsidRDefault="00C53922" w:rsidP="007949DC">
      <w:pPr>
        <w:spacing w:after="60"/>
        <w:rPr>
          <w:rFonts w:ascii="Garamond" w:hAnsi="Garamond"/>
          <w:sz w:val="23"/>
          <w:szCs w:val="23"/>
        </w:rPr>
      </w:pPr>
    </w:p>
    <w:p w14:paraId="73A05AB0" w14:textId="37A13A56" w:rsidR="00EB37E4" w:rsidRPr="00182174" w:rsidRDefault="00EB37E4" w:rsidP="00EB37E4">
      <w:pPr>
        <w:spacing w:after="60"/>
        <w:rPr>
          <w:rFonts w:ascii="Garamond" w:hAnsi="Garamond"/>
          <w:b/>
          <w:bCs/>
          <w:smallCaps/>
          <w:sz w:val="23"/>
          <w:szCs w:val="23"/>
        </w:rPr>
      </w:pPr>
      <w:r w:rsidRPr="00182174">
        <w:rPr>
          <w:rFonts w:ascii="Garamond" w:hAnsi="Garamond"/>
          <w:b/>
          <w:bCs/>
          <w:smallCaps/>
          <w:sz w:val="23"/>
          <w:szCs w:val="23"/>
        </w:rPr>
        <w:t xml:space="preserve">Academic Essays </w:t>
      </w:r>
    </w:p>
    <w:p w14:paraId="778CC9E0" w14:textId="25860B5A" w:rsidR="00EB37E4" w:rsidRPr="00182174" w:rsidRDefault="00EB37E4" w:rsidP="00EB37E4">
      <w:pPr>
        <w:spacing w:after="60"/>
        <w:ind w:left="720" w:hanging="720"/>
        <w:rPr>
          <w:rFonts w:ascii="Garamond" w:hAnsi="Garamond"/>
          <w:i/>
          <w:sz w:val="23"/>
          <w:szCs w:val="23"/>
        </w:rPr>
      </w:pPr>
      <w:r w:rsidRPr="00182174">
        <w:rPr>
          <w:rFonts w:ascii="Garamond" w:hAnsi="Garamond"/>
          <w:iCs/>
          <w:sz w:val="23"/>
          <w:szCs w:val="23"/>
        </w:rPr>
        <w:t>“Introduction to Textual Analysis: Inspiring Cases and Tools for Working with Swedish Literature.”</w:t>
      </w:r>
      <w:r w:rsidRPr="00182174">
        <w:rPr>
          <w:rFonts w:ascii="Garamond" w:hAnsi="Garamond"/>
          <w:i/>
          <w:sz w:val="23"/>
          <w:szCs w:val="23"/>
        </w:rPr>
        <w:t xml:space="preserve"> </w:t>
      </w:r>
      <w:proofErr w:type="spellStart"/>
      <w:r w:rsidRPr="00182174">
        <w:rPr>
          <w:rFonts w:ascii="Garamond" w:hAnsi="Garamond"/>
          <w:i/>
          <w:sz w:val="23"/>
          <w:szCs w:val="23"/>
        </w:rPr>
        <w:t>Litteraturbanken</w:t>
      </w:r>
      <w:proofErr w:type="spellEnd"/>
      <w:r w:rsidRPr="00182174">
        <w:rPr>
          <w:rFonts w:ascii="Garamond" w:hAnsi="Garamond"/>
          <w:iCs/>
          <w:sz w:val="23"/>
          <w:szCs w:val="23"/>
        </w:rPr>
        <w:t>. https://litteraturbanken.se/. In press.</w:t>
      </w:r>
    </w:p>
    <w:p w14:paraId="69C3FCA2" w14:textId="3F47D72D" w:rsidR="00EB37E4" w:rsidRPr="00182174" w:rsidRDefault="00EB37E4" w:rsidP="00EB37E4">
      <w:pPr>
        <w:spacing w:after="60"/>
        <w:ind w:left="720" w:hanging="720"/>
        <w:rPr>
          <w:rFonts w:ascii="Garamond" w:hAnsi="Garamond"/>
          <w:color w:val="000000"/>
          <w:sz w:val="23"/>
          <w:szCs w:val="23"/>
        </w:rPr>
      </w:pPr>
      <w:r w:rsidRPr="00182174">
        <w:rPr>
          <w:rFonts w:ascii="Garamond" w:hAnsi="Garamond"/>
          <w:color w:val="000000"/>
          <w:sz w:val="23"/>
          <w:szCs w:val="23"/>
        </w:rPr>
        <w:t xml:space="preserve">“Literature.” Special issue of </w:t>
      </w:r>
      <w:r w:rsidRPr="00182174">
        <w:rPr>
          <w:rFonts w:ascii="Garamond" w:hAnsi="Garamond"/>
          <w:i/>
          <w:iCs/>
          <w:color w:val="000000"/>
          <w:sz w:val="23"/>
          <w:szCs w:val="23"/>
        </w:rPr>
        <w:t xml:space="preserve">Victorian Literature and Culture </w:t>
      </w:r>
      <w:r w:rsidRPr="00182174">
        <w:rPr>
          <w:rFonts w:ascii="Garamond" w:hAnsi="Garamond"/>
          <w:color w:val="000000"/>
          <w:sz w:val="23"/>
          <w:szCs w:val="23"/>
        </w:rPr>
        <w:t xml:space="preserve">on “Keywords,” 46, no. 3/4 (2018): 745–49. </w:t>
      </w:r>
    </w:p>
    <w:p w14:paraId="1EBFC5DE" w14:textId="77777777" w:rsidR="00EB37E4" w:rsidRPr="00182174" w:rsidRDefault="00EB37E4" w:rsidP="00EB37E4">
      <w:pPr>
        <w:spacing w:after="60"/>
        <w:ind w:left="720" w:hanging="720"/>
        <w:rPr>
          <w:rFonts w:ascii="Garamond" w:hAnsi="Garamond"/>
          <w:bCs/>
          <w:sz w:val="23"/>
          <w:szCs w:val="23"/>
        </w:rPr>
      </w:pPr>
      <w:r w:rsidRPr="00182174">
        <w:rPr>
          <w:rFonts w:ascii="Garamond" w:hAnsi="Garamond"/>
          <w:bCs/>
          <w:sz w:val="23"/>
          <w:szCs w:val="23"/>
        </w:rPr>
        <w:t xml:space="preserve">“Narrative Form and Facts, Facts, Facts: Elizabeth Gaskell’s </w:t>
      </w:r>
      <w:r w:rsidRPr="00182174">
        <w:rPr>
          <w:rFonts w:ascii="Garamond" w:hAnsi="Garamond"/>
          <w:bCs/>
          <w:i/>
          <w:sz w:val="23"/>
          <w:szCs w:val="23"/>
        </w:rPr>
        <w:t>The Life of Charlotte Brontë</w:t>
      </w:r>
      <w:r w:rsidRPr="00182174">
        <w:rPr>
          <w:rFonts w:ascii="Garamond" w:hAnsi="Garamond"/>
          <w:bCs/>
          <w:sz w:val="23"/>
          <w:szCs w:val="23"/>
        </w:rPr>
        <w:t xml:space="preserve">.” Special issue of </w:t>
      </w:r>
      <w:r w:rsidRPr="00182174">
        <w:rPr>
          <w:rFonts w:ascii="Garamond" w:hAnsi="Garamond"/>
          <w:bCs/>
          <w:i/>
          <w:sz w:val="23"/>
          <w:szCs w:val="23"/>
        </w:rPr>
        <w:t>Genre</w:t>
      </w:r>
      <w:r w:rsidRPr="00182174">
        <w:rPr>
          <w:rFonts w:ascii="Garamond" w:hAnsi="Garamond"/>
          <w:bCs/>
          <w:sz w:val="23"/>
          <w:szCs w:val="23"/>
        </w:rPr>
        <w:t xml:space="preserve"> on “Narrative Against Data,”</w:t>
      </w:r>
      <w:r w:rsidRPr="00182174">
        <w:rPr>
          <w:rFonts w:ascii="Garamond" w:hAnsi="Garamond"/>
          <w:bCs/>
          <w:i/>
          <w:sz w:val="23"/>
          <w:szCs w:val="23"/>
        </w:rPr>
        <w:t xml:space="preserve"> </w:t>
      </w:r>
      <w:r w:rsidRPr="00182174">
        <w:rPr>
          <w:rFonts w:ascii="Garamond" w:hAnsi="Garamond"/>
          <w:bCs/>
          <w:sz w:val="23"/>
          <w:szCs w:val="23"/>
        </w:rPr>
        <w:t xml:space="preserve">50.1 (2017): 97-116. </w:t>
      </w:r>
    </w:p>
    <w:p w14:paraId="3E16A885" w14:textId="77777777" w:rsidR="00EB37E4" w:rsidRPr="00182174" w:rsidRDefault="00EB37E4" w:rsidP="00EB37E4">
      <w:pPr>
        <w:spacing w:after="60"/>
        <w:ind w:left="720" w:hanging="720"/>
        <w:rPr>
          <w:rFonts w:ascii="Garamond" w:hAnsi="Garamond"/>
          <w:bCs/>
          <w:sz w:val="23"/>
          <w:szCs w:val="23"/>
        </w:rPr>
      </w:pPr>
      <w:r w:rsidRPr="00182174">
        <w:rPr>
          <w:rFonts w:ascii="Garamond" w:hAnsi="Garamond"/>
          <w:sz w:val="23"/>
          <w:szCs w:val="23"/>
        </w:rPr>
        <w:t xml:space="preserve">“Canon/Archive. Largescale Dynamics in the Literary Field.” Co-Author with Mark </w:t>
      </w:r>
      <w:proofErr w:type="spellStart"/>
      <w:r w:rsidRPr="00182174">
        <w:rPr>
          <w:rFonts w:ascii="Garamond" w:hAnsi="Garamond"/>
          <w:sz w:val="23"/>
          <w:szCs w:val="23"/>
        </w:rPr>
        <w:t>Algee</w:t>
      </w:r>
      <w:proofErr w:type="spellEnd"/>
      <w:r w:rsidRPr="00182174">
        <w:rPr>
          <w:rFonts w:ascii="Garamond" w:hAnsi="Garamond"/>
          <w:sz w:val="23"/>
          <w:szCs w:val="23"/>
        </w:rPr>
        <w:t xml:space="preserve">-Hewitt, Marissa Gemma, Ryan Heuser, Franco Moretti, and Hannah Walser. Stanford Litlab Pamphlet 11. Jan. 2016. Collected </w:t>
      </w:r>
      <w:r w:rsidRPr="00182174">
        <w:rPr>
          <w:rFonts w:ascii="Garamond" w:hAnsi="Garamond"/>
          <w:bCs/>
          <w:sz w:val="23"/>
          <w:szCs w:val="23"/>
        </w:rPr>
        <w:t xml:space="preserve">in </w:t>
      </w:r>
      <w:r w:rsidRPr="00182174">
        <w:rPr>
          <w:rFonts w:ascii="Garamond" w:hAnsi="Garamond"/>
          <w:bCs/>
          <w:i/>
          <w:sz w:val="23"/>
          <w:szCs w:val="23"/>
        </w:rPr>
        <w:t xml:space="preserve">Canon/Archive, </w:t>
      </w:r>
      <w:r w:rsidRPr="00182174">
        <w:rPr>
          <w:rFonts w:ascii="Garamond" w:hAnsi="Garamond"/>
          <w:bCs/>
          <w:sz w:val="23"/>
          <w:szCs w:val="23"/>
        </w:rPr>
        <w:t>n+1 books (2017).</w:t>
      </w:r>
    </w:p>
    <w:p w14:paraId="064BCC1D" w14:textId="77777777" w:rsidR="00EB37E4" w:rsidRPr="00182174" w:rsidRDefault="00EB37E4" w:rsidP="00EB37E4">
      <w:pPr>
        <w:spacing w:after="60"/>
        <w:ind w:left="720" w:hanging="720"/>
        <w:rPr>
          <w:rFonts w:ascii="Garamond" w:hAnsi="Garamond"/>
          <w:bCs/>
          <w:sz w:val="23"/>
          <w:szCs w:val="23"/>
        </w:rPr>
      </w:pPr>
      <w:r w:rsidRPr="00182174">
        <w:rPr>
          <w:rFonts w:ascii="Garamond" w:hAnsi="Garamond"/>
          <w:bCs/>
          <w:sz w:val="23"/>
          <w:szCs w:val="23"/>
        </w:rPr>
        <w:lastRenderedPageBreak/>
        <w:t xml:space="preserve">“Other People’s Data: Humanities Edition.” </w:t>
      </w:r>
      <w:r w:rsidRPr="00182174">
        <w:rPr>
          <w:rFonts w:ascii="Garamond" w:hAnsi="Garamond"/>
          <w:bCs/>
          <w:i/>
          <w:iCs/>
          <w:sz w:val="23"/>
          <w:szCs w:val="23"/>
        </w:rPr>
        <w:t>Cultural Analytics</w:t>
      </w:r>
      <w:r w:rsidRPr="00182174">
        <w:rPr>
          <w:rFonts w:ascii="Garamond" w:hAnsi="Garamond"/>
          <w:bCs/>
          <w:sz w:val="23"/>
          <w:szCs w:val="23"/>
        </w:rPr>
        <w:t xml:space="preserve">, Dec. 8, 2016. DOI: 10.22148/001c.11822. </w:t>
      </w:r>
      <w:r w:rsidRPr="00182174">
        <w:rPr>
          <w:rFonts w:ascii="Garamond" w:hAnsi="Garamond"/>
          <w:sz w:val="23"/>
          <w:szCs w:val="23"/>
        </w:rPr>
        <w:t>https://culturalanalytics.org/article/11822-other-people-s-data-humanities-edition</w:t>
      </w:r>
    </w:p>
    <w:p w14:paraId="24E22730" w14:textId="42169C55" w:rsidR="00EB37E4" w:rsidRPr="00182174" w:rsidRDefault="00EB37E4" w:rsidP="00EB37E4">
      <w:pPr>
        <w:spacing w:after="60"/>
        <w:ind w:left="720" w:hanging="720"/>
        <w:rPr>
          <w:rFonts w:ascii="Garamond" w:hAnsi="Garamond"/>
          <w:sz w:val="23"/>
          <w:szCs w:val="23"/>
        </w:rPr>
      </w:pPr>
      <w:r w:rsidRPr="00182174">
        <w:rPr>
          <w:rFonts w:ascii="Garamond" w:hAnsi="Garamond"/>
          <w:sz w:val="23"/>
          <w:szCs w:val="23"/>
        </w:rPr>
        <w:t xml:space="preserve">“Discerning Syntax: George Eliot’s Relative Clauses.” </w:t>
      </w:r>
      <w:r w:rsidRPr="00182174">
        <w:rPr>
          <w:rFonts w:ascii="Garamond" w:hAnsi="Garamond"/>
          <w:i/>
          <w:sz w:val="23"/>
          <w:szCs w:val="23"/>
        </w:rPr>
        <w:t>ELH</w:t>
      </w:r>
      <w:r w:rsidRPr="00182174">
        <w:rPr>
          <w:rFonts w:ascii="Garamond" w:hAnsi="Garamond"/>
          <w:sz w:val="23"/>
          <w:szCs w:val="23"/>
        </w:rPr>
        <w:t xml:space="preserve"> 81.4 (Winter 2014): 1275-1297.</w:t>
      </w:r>
    </w:p>
    <w:p w14:paraId="13062E30" w14:textId="77777777" w:rsidR="00EB37E4" w:rsidRPr="00182174" w:rsidRDefault="00EB37E4" w:rsidP="00EB37E4">
      <w:pPr>
        <w:spacing w:after="60"/>
        <w:ind w:left="720" w:hanging="720"/>
        <w:rPr>
          <w:rFonts w:ascii="Garamond" w:hAnsi="Garamond"/>
          <w:sz w:val="23"/>
          <w:szCs w:val="23"/>
        </w:rPr>
      </w:pPr>
      <w:r w:rsidRPr="00182174">
        <w:rPr>
          <w:rFonts w:ascii="Garamond" w:hAnsi="Garamond"/>
          <w:sz w:val="23"/>
          <w:szCs w:val="23"/>
        </w:rPr>
        <w:t xml:space="preserve">“Style at the Scale of the Sentence.” Co-Author with Marissa Gemma, Ryan Heuser, Franco Moretti, Amir </w:t>
      </w:r>
      <w:proofErr w:type="spellStart"/>
      <w:r w:rsidRPr="00182174">
        <w:rPr>
          <w:rFonts w:ascii="Garamond" w:hAnsi="Garamond"/>
          <w:sz w:val="23"/>
          <w:szCs w:val="23"/>
        </w:rPr>
        <w:t>Tevel</w:t>
      </w:r>
      <w:proofErr w:type="spellEnd"/>
      <w:r w:rsidRPr="00182174">
        <w:rPr>
          <w:rFonts w:ascii="Garamond" w:hAnsi="Garamond"/>
          <w:sz w:val="23"/>
          <w:szCs w:val="23"/>
        </w:rPr>
        <w:t xml:space="preserve">, and Irena </w:t>
      </w:r>
      <w:proofErr w:type="spellStart"/>
      <w:r w:rsidRPr="00182174">
        <w:rPr>
          <w:rFonts w:ascii="Garamond" w:hAnsi="Garamond"/>
          <w:sz w:val="23"/>
          <w:szCs w:val="23"/>
        </w:rPr>
        <w:t>Yamboliev</w:t>
      </w:r>
      <w:proofErr w:type="spellEnd"/>
      <w:r w:rsidRPr="00182174">
        <w:rPr>
          <w:rFonts w:ascii="Garamond" w:hAnsi="Garamond"/>
          <w:sz w:val="23"/>
          <w:szCs w:val="23"/>
        </w:rPr>
        <w:t xml:space="preserve">. Stanford Litlab Pamphlet 5. June 2013.  Collected </w:t>
      </w:r>
      <w:r w:rsidRPr="00182174">
        <w:rPr>
          <w:rFonts w:ascii="Garamond" w:hAnsi="Garamond"/>
          <w:bCs/>
          <w:sz w:val="23"/>
          <w:szCs w:val="23"/>
        </w:rPr>
        <w:t xml:space="preserve">in </w:t>
      </w:r>
      <w:r w:rsidRPr="00182174">
        <w:rPr>
          <w:rFonts w:ascii="Garamond" w:hAnsi="Garamond"/>
          <w:bCs/>
          <w:i/>
          <w:sz w:val="23"/>
          <w:szCs w:val="23"/>
        </w:rPr>
        <w:t xml:space="preserve">Canon/Archive, </w:t>
      </w:r>
      <w:r w:rsidRPr="00182174">
        <w:rPr>
          <w:rFonts w:ascii="Garamond" w:hAnsi="Garamond"/>
          <w:bCs/>
          <w:sz w:val="23"/>
          <w:szCs w:val="23"/>
        </w:rPr>
        <w:t>n+1 books (2017).</w:t>
      </w:r>
    </w:p>
    <w:p w14:paraId="6F26A16E" w14:textId="77777777" w:rsidR="00EB37E4" w:rsidRPr="00182174" w:rsidRDefault="00EB37E4" w:rsidP="00EB37E4">
      <w:pPr>
        <w:spacing w:after="60"/>
        <w:ind w:left="720" w:hanging="720"/>
        <w:rPr>
          <w:rFonts w:ascii="Garamond" w:hAnsi="Garamond"/>
          <w:bCs/>
          <w:sz w:val="23"/>
          <w:szCs w:val="23"/>
        </w:rPr>
      </w:pPr>
      <w:r w:rsidRPr="00182174">
        <w:rPr>
          <w:rFonts w:ascii="Garamond" w:hAnsi="Garamond"/>
          <w:sz w:val="23"/>
          <w:szCs w:val="23"/>
        </w:rPr>
        <w:t xml:space="preserve">“Quantitative Formalism: An Experiment.” Co-Author with Ryan Heuser, Matthew Jockers, Franco Moretti, and Michael Witmore. </w:t>
      </w:r>
      <w:r w:rsidRPr="00A97534">
        <w:rPr>
          <w:rFonts w:ascii="Garamond" w:hAnsi="Garamond"/>
          <w:sz w:val="23"/>
          <w:szCs w:val="23"/>
          <w:lang w:val="sv-SE"/>
        </w:rPr>
        <w:t xml:space="preserve">Stanford </w:t>
      </w:r>
      <w:proofErr w:type="spellStart"/>
      <w:r w:rsidRPr="00A97534">
        <w:rPr>
          <w:rFonts w:ascii="Garamond" w:hAnsi="Garamond"/>
          <w:sz w:val="23"/>
          <w:szCs w:val="23"/>
          <w:lang w:val="sv-SE"/>
        </w:rPr>
        <w:t>Litlab</w:t>
      </w:r>
      <w:proofErr w:type="spellEnd"/>
      <w:r w:rsidRPr="00A97534">
        <w:rPr>
          <w:rFonts w:ascii="Garamond" w:hAnsi="Garamond"/>
          <w:sz w:val="23"/>
          <w:szCs w:val="23"/>
          <w:lang w:val="sv-SE"/>
        </w:rPr>
        <w:t xml:space="preserve"> </w:t>
      </w:r>
      <w:proofErr w:type="spellStart"/>
      <w:r w:rsidRPr="00A97534">
        <w:rPr>
          <w:rFonts w:ascii="Garamond" w:hAnsi="Garamond"/>
          <w:sz w:val="23"/>
          <w:szCs w:val="23"/>
          <w:lang w:val="sv-SE"/>
        </w:rPr>
        <w:t>Pamphlet</w:t>
      </w:r>
      <w:proofErr w:type="spellEnd"/>
      <w:r w:rsidRPr="00A97534">
        <w:rPr>
          <w:rFonts w:ascii="Garamond" w:hAnsi="Garamond"/>
          <w:sz w:val="23"/>
          <w:szCs w:val="23"/>
          <w:lang w:val="sv-SE"/>
        </w:rPr>
        <w:t xml:space="preserve"> 1. litlab.stanford.edu. Stanford </w:t>
      </w:r>
      <w:proofErr w:type="spellStart"/>
      <w:r w:rsidRPr="00A97534">
        <w:rPr>
          <w:rFonts w:ascii="Garamond" w:hAnsi="Garamond"/>
          <w:sz w:val="23"/>
          <w:szCs w:val="23"/>
          <w:lang w:val="sv-SE"/>
        </w:rPr>
        <w:t>Litlab</w:t>
      </w:r>
      <w:proofErr w:type="spellEnd"/>
      <w:r w:rsidRPr="00A97534">
        <w:rPr>
          <w:rFonts w:ascii="Garamond" w:hAnsi="Garamond"/>
          <w:sz w:val="23"/>
          <w:szCs w:val="23"/>
          <w:lang w:val="sv-SE"/>
        </w:rPr>
        <w:t xml:space="preserve"> </w:t>
      </w:r>
      <w:proofErr w:type="spellStart"/>
      <w:r w:rsidRPr="00A97534">
        <w:rPr>
          <w:rFonts w:ascii="Garamond" w:hAnsi="Garamond"/>
          <w:sz w:val="23"/>
          <w:szCs w:val="23"/>
          <w:lang w:val="sv-SE"/>
        </w:rPr>
        <w:t>Pamphlet</w:t>
      </w:r>
      <w:proofErr w:type="spellEnd"/>
      <w:r w:rsidRPr="00A97534">
        <w:rPr>
          <w:rFonts w:ascii="Garamond" w:hAnsi="Garamond"/>
          <w:sz w:val="23"/>
          <w:szCs w:val="23"/>
          <w:lang w:val="sv-SE"/>
        </w:rPr>
        <w:t xml:space="preserve"> 1. Jan. 2011. </w:t>
      </w:r>
      <w:r w:rsidRPr="00182174">
        <w:rPr>
          <w:rFonts w:ascii="Garamond" w:hAnsi="Garamond"/>
          <w:sz w:val="23"/>
          <w:szCs w:val="23"/>
        </w:rPr>
        <w:t xml:space="preserve">Collected </w:t>
      </w:r>
      <w:r w:rsidRPr="00182174">
        <w:rPr>
          <w:rFonts w:ascii="Garamond" w:hAnsi="Garamond"/>
          <w:bCs/>
          <w:sz w:val="23"/>
          <w:szCs w:val="23"/>
        </w:rPr>
        <w:t xml:space="preserve">in </w:t>
      </w:r>
      <w:r w:rsidRPr="00182174">
        <w:rPr>
          <w:rFonts w:ascii="Garamond" w:hAnsi="Garamond"/>
          <w:bCs/>
          <w:i/>
          <w:sz w:val="23"/>
          <w:szCs w:val="23"/>
        </w:rPr>
        <w:t xml:space="preserve">Canon/Archive, </w:t>
      </w:r>
      <w:r w:rsidRPr="00182174">
        <w:rPr>
          <w:rFonts w:ascii="Garamond" w:hAnsi="Garamond"/>
          <w:bCs/>
          <w:sz w:val="23"/>
          <w:szCs w:val="23"/>
        </w:rPr>
        <w:t>n+1 books (2017).</w:t>
      </w:r>
    </w:p>
    <w:p w14:paraId="15D6FC79" w14:textId="77777777" w:rsidR="00EB37E4" w:rsidRPr="00182174" w:rsidRDefault="00EB37E4" w:rsidP="007949DC">
      <w:pPr>
        <w:spacing w:after="60"/>
        <w:rPr>
          <w:rFonts w:ascii="Garamond" w:hAnsi="Garamond"/>
          <w:sz w:val="23"/>
          <w:szCs w:val="23"/>
        </w:rPr>
      </w:pPr>
    </w:p>
    <w:p w14:paraId="0DC149A5" w14:textId="5AC73B7D" w:rsidR="003E02F1" w:rsidRPr="00182174" w:rsidRDefault="003E02F1" w:rsidP="008D52F1">
      <w:pPr>
        <w:spacing w:after="120"/>
        <w:ind w:left="720" w:hanging="720"/>
        <w:rPr>
          <w:rFonts w:ascii="Garamond" w:hAnsi="Garamond"/>
          <w:b/>
          <w:bCs/>
          <w:sz w:val="23"/>
          <w:szCs w:val="23"/>
        </w:rPr>
      </w:pPr>
      <w:r w:rsidRPr="00182174">
        <w:rPr>
          <w:rFonts w:ascii="Garamond" w:hAnsi="Garamond"/>
          <w:b/>
          <w:bCs/>
          <w:smallCaps/>
          <w:sz w:val="23"/>
          <w:szCs w:val="23"/>
        </w:rPr>
        <w:t>Plenary Addresses, Workshops</w:t>
      </w:r>
      <w:r w:rsidR="008D52F1" w:rsidRPr="00182174">
        <w:rPr>
          <w:rFonts w:ascii="Garamond" w:hAnsi="Garamond"/>
          <w:b/>
          <w:bCs/>
          <w:smallCaps/>
          <w:sz w:val="23"/>
          <w:szCs w:val="23"/>
        </w:rPr>
        <w:t>, and Invited Presentations</w:t>
      </w:r>
      <w:r w:rsidR="00182174">
        <w:rPr>
          <w:rFonts w:ascii="Garamond" w:hAnsi="Garamond"/>
          <w:b/>
          <w:bCs/>
          <w:smallCaps/>
          <w:sz w:val="23"/>
          <w:szCs w:val="23"/>
        </w:rPr>
        <w:t xml:space="preserve"> </w:t>
      </w:r>
    </w:p>
    <w:p w14:paraId="319184D0" w14:textId="49F7D6FC" w:rsidR="003E02F1" w:rsidRPr="00182174" w:rsidRDefault="003E02F1" w:rsidP="00446AFF">
      <w:pPr>
        <w:spacing w:after="60"/>
        <w:ind w:left="720" w:hanging="720"/>
        <w:rPr>
          <w:rFonts w:ascii="Garamond" w:hAnsi="Garamond"/>
          <w:smallCaps/>
          <w:sz w:val="23"/>
          <w:szCs w:val="23"/>
        </w:rPr>
      </w:pPr>
      <w:r w:rsidRPr="00182174">
        <w:rPr>
          <w:rFonts w:ascii="Garamond" w:hAnsi="Garamond"/>
          <w:bCs/>
          <w:sz w:val="23"/>
          <w:szCs w:val="23"/>
        </w:rPr>
        <w:t>“Radical Transformations and Modest Claims.” Keynote speech at “Computational Text Analysis and Historical Change,”</w:t>
      </w:r>
      <w:r w:rsidRPr="00182174">
        <w:rPr>
          <w:rFonts w:ascii="Garamond" w:hAnsi="Garamond"/>
          <w:b/>
          <w:bCs/>
          <w:sz w:val="23"/>
          <w:szCs w:val="23"/>
        </w:rPr>
        <w:t xml:space="preserve"> </w:t>
      </w:r>
      <w:proofErr w:type="spellStart"/>
      <w:r w:rsidRPr="00182174">
        <w:rPr>
          <w:rFonts w:ascii="Garamond" w:hAnsi="Garamond"/>
          <w:bCs/>
          <w:sz w:val="23"/>
          <w:szCs w:val="23"/>
        </w:rPr>
        <w:t>Umeå</w:t>
      </w:r>
      <w:proofErr w:type="spellEnd"/>
      <w:r w:rsidRPr="00182174">
        <w:rPr>
          <w:rFonts w:ascii="Garamond" w:hAnsi="Garamond"/>
          <w:bCs/>
          <w:sz w:val="23"/>
          <w:szCs w:val="23"/>
        </w:rPr>
        <w:t xml:space="preserve"> University</w:t>
      </w:r>
      <w:r w:rsidR="00EB4232" w:rsidRPr="00182174">
        <w:rPr>
          <w:rFonts w:ascii="Garamond" w:hAnsi="Garamond"/>
          <w:bCs/>
          <w:sz w:val="23"/>
          <w:szCs w:val="23"/>
        </w:rPr>
        <w:t>,</w:t>
      </w:r>
      <w:r w:rsidRPr="00182174">
        <w:rPr>
          <w:rFonts w:ascii="Garamond" w:hAnsi="Garamond"/>
          <w:bCs/>
          <w:sz w:val="23"/>
          <w:szCs w:val="23"/>
        </w:rPr>
        <w:t xml:space="preserve"> </w:t>
      </w:r>
      <w:r w:rsidR="008D52F1" w:rsidRPr="00182174">
        <w:rPr>
          <w:rFonts w:ascii="Garamond" w:hAnsi="Garamond"/>
          <w:bCs/>
          <w:sz w:val="23"/>
          <w:szCs w:val="23"/>
        </w:rPr>
        <w:t xml:space="preserve">Sweden, </w:t>
      </w:r>
      <w:r w:rsidRPr="00182174">
        <w:rPr>
          <w:rFonts w:ascii="Garamond" w:hAnsi="Garamond"/>
          <w:bCs/>
          <w:sz w:val="23"/>
          <w:szCs w:val="23"/>
        </w:rPr>
        <w:t>Sep 4–6, 2019.</w:t>
      </w:r>
    </w:p>
    <w:p w14:paraId="45ED65A6" w14:textId="76D8B2A3" w:rsidR="003E02F1" w:rsidRPr="00182174" w:rsidRDefault="003E02F1" w:rsidP="00446AFF">
      <w:pPr>
        <w:spacing w:after="60"/>
        <w:ind w:left="720" w:hanging="720"/>
        <w:rPr>
          <w:rFonts w:ascii="Garamond" w:hAnsi="Garamond"/>
          <w:sz w:val="23"/>
          <w:szCs w:val="23"/>
        </w:rPr>
      </w:pPr>
      <w:r w:rsidRPr="00182174">
        <w:rPr>
          <w:rFonts w:ascii="Garamond" w:hAnsi="Garamond"/>
          <w:sz w:val="23"/>
          <w:szCs w:val="23"/>
        </w:rPr>
        <w:t xml:space="preserve"> “Dialogue in Prose</w:t>
      </w:r>
      <w:r w:rsidR="00686463" w:rsidRPr="00182174">
        <w:rPr>
          <w:rFonts w:ascii="Garamond" w:hAnsi="Garamond"/>
          <w:sz w:val="23"/>
          <w:szCs w:val="23"/>
        </w:rPr>
        <w:t xml:space="preserve">: </w:t>
      </w:r>
      <w:r w:rsidRPr="00182174">
        <w:rPr>
          <w:rFonts w:ascii="Garamond" w:hAnsi="Garamond"/>
          <w:sz w:val="23"/>
          <w:szCs w:val="23"/>
        </w:rPr>
        <w:t>The Possibilities of Digital Tools</w:t>
      </w:r>
      <w:r w:rsidR="00E9503E" w:rsidRPr="00182174">
        <w:rPr>
          <w:rFonts w:ascii="Garamond" w:hAnsi="Garamond"/>
          <w:sz w:val="23"/>
          <w:szCs w:val="23"/>
        </w:rPr>
        <w:t>.</w:t>
      </w:r>
      <w:r w:rsidRPr="00182174">
        <w:rPr>
          <w:rFonts w:ascii="Garamond" w:hAnsi="Garamond"/>
          <w:sz w:val="23"/>
          <w:szCs w:val="23"/>
        </w:rPr>
        <w:t>” University of Uppsala</w:t>
      </w:r>
      <w:r w:rsidR="00EB4232" w:rsidRPr="00182174">
        <w:rPr>
          <w:rFonts w:ascii="Garamond" w:hAnsi="Garamond"/>
          <w:sz w:val="23"/>
          <w:szCs w:val="23"/>
        </w:rPr>
        <w:t>,</w:t>
      </w:r>
      <w:r w:rsidRPr="00182174">
        <w:rPr>
          <w:rFonts w:ascii="Garamond" w:hAnsi="Garamond"/>
          <w:sz w:val="23"/>
          <w:szCs w:val="23"/>
        </w:rPr>
        <w:t xml:space="preserve"> </w:t>
      </w:r>
      <w:r w:rsidR="008D52F1" w:rsidRPr="00182174">
        <w:rPr>
          <w:rFonts w:ascii="Garamond" w:hAnsi="Garamond"/>
          <w:sz w:val="23"/>
          <w:szCs w:val="23"/>
        </w:rPr>
        <w:t xml:space="preserve">Sweden, </w:t>
      </w:r>
      <w:r w:rsidRPr="00182174">
        <w:rPr>
          <w:rFonts w:ascii="Garamond" w:hAnsi="Garamond"/>
          <w:sz w:val="23"/>
          <w:szCs w:val="23"/>
        </w:rPr>
        <w:t>June 17, 2019.</w:t>
      </w:r>
    </w:p>
    <w:p w14:paraId="15455E4B" w14:textId="4F7FECFA" w:rsidR="003E02F1" w:rsidRPr="00182174" w:rsidRDefault="003E02F1" w:rsidP="003E02F1">
      <w:pPr>
        <w:ind w:left="720" w:hanging="720"/>
        <w:rPr>
          <w:rFonts w:ascii="Garamond" w:hAnsi="Garamond"/>
          <w:bCs/>
          <w:sz w:val="23"/>
          <w:szCs w:val="23"/>
        </w:rPr>
      </w:pPr>
      <w:r w:rsidRPr="00182174">
        <w:rPr>
          <w:rFonts w:ascii="Garamond" w:hAnsi="Garamond"/>
          <w:bCs/>
          <w:sz w:val="23"/>
          <w:szCs w:val="23"/>
        </w:rPr>
        <w:t>“Novel-Adjacent Forms of Life Writing</w:t>
      </w:r>
      <w:r w:rsidR="00E9503E" w:rsidRPr="00182174">
        <w:rPr>
          <w:rFonts w:ascii="Garamond" w:hAnsi="Garamond"/>
          <w:bCs/>
          <w:sz w:val="23"/>
          <w:szCs w:val="23"/>
        </w:rPr>
        <w:t>.</w:t>
      </w:r>
      <w:r w:rsidRPr="00182174">
        <w:rPr>
          <w:rFonts w:ascii="Garamond" w:hAnsi="Garamond"/>
          <w:bCs/>
          <w:sz w:val="23"/>
          <w:szCs w:val="23"/>
        </w:rPr>
        <w:t xml:space="preserve">” </w:t>
      </w:r>
      <w:r w:rsidR="007949DC" w:rsidRPr="00182174">
        <w:rPr>
          <w:rFonts w:ascii="Garamond" w:hAnsi="Garamond"/>
          <w:bCs/>
          <w:sz w:val="23"/>
          <w:szCs w:val="23"/>
        </w:rPr>
        <w:t>T</w:t>
      </w:r>
      <w:r w:rsidRPr="00182174">
        <w:rPr>
          <w:rFonts w:ascii="Garamond" w:hAnsi="Garamond"/>
          <w:bCs/>
          <w:sz w:val="23"/>
          <w:szCs w:val="23"/>
        </w:rPr>
        <w:t>he Stanford Literary Lab. Palo Alto, CA</w:t>
      </w:r>
      <w:r w:rsidR="00EB4232" w:rsidRPr="00182174">
        <w:rPr>
          <w:rFonts w:ascii="Garamond" w:hAnsi="Garamond"/>
          <w:bCs/>
          <w:sz w:val="23"/>
          <w:szCs w:val="23"/>
        </w:rPr>
        <w:t>,</w:t>
      </w:r>
      <w:r w:rsidRPr="00182174">
        <w:rPr>
          <w:rFonts w:ascii="Garamond" w:hAnsi="Garamond"/>
          <w:bCs/>
          <w:sz w:val="23"/>
          <w:szCs w:val="23"/>
        </w:rPr>
        <w:t xml:space="preserve"> May 23, 2019.</w:t>
      </w:r>
    </w:p>
    <w:p w14:paraId="213F16F3" w14:textId="192E497F" w:rsidR="003E02F1" w:rsidRPr="00182174" w:rsidRDefault="003E02F1" w:rsidP="003E02F1">
      <w:pPr>
        <w:ind w:left="720" w:hanging="720"/>
        <w:rPr>
          <w:rFonts w:ascii="Garamond" w:hAnsi="Garamond"/>
          <w:bCs/>
          <w:sz w:val="23"/>
          <w:szCs w:val="23"/>
        </w:rPr>
      </w:pPr>
      <w:r w:rsidRPr="00182174">
        <w:rPr>
          <w:rFonts w:ascii="Garamond" w:hAnsi="Garamond"/>
          <w:bCs/>
          <w:sz w:val="23"/>
          <w:szCs w:val="23"/>
        </w:rPr>
        <w:t>“Binaries, Revisited: Computational Approaches to Literary Categories.” Digital Scholars Lab, Louisiana State University, Baton Rouge</w:t>
      </w:r>
      <w:r w:rsidR="00EB4232" w:rsidRPr="00182174">
        <w:rPr>
          <w:rFonts w:ascii="Garamond" w:hAnsi="Garamond"/>
          <w:bCs/>
          <w:sz w:val="23"/>
          <w:szCs w:val="23"/>
        </w:rPr>
        <w:t>,</w:t>
      </w:r>
      <w:r w:rsidRPr="00182174">
        <w:rPr>
          <w:rFonts w:ascii="Garamond" w:hAnsi="Garamond"/>
          <w:bCs/>
          <w:sz w:val="23"/>
          <w:szCs w:val="23"/>
        </w:rPr>
        <w:t xml:space="preserve"> </w:t>
      </w:r>
      <w:r w:rsidR="008D52F1" w:rsidRPr="00182174">
        <w:rPr>
          <w:rFonts w:ascii="Garamond" w:hAnsi="Garamond"/>
          <w:bCs/>
          <w:sz w:val="23"/>
          <w:szCs w:val="23"/>
        </w:rPr>
        <w:t xml:space="preserve">LA, </w:t>
      </w:r>
      <w:r w:rsidRPr="00182174">
        <w:rPr>
          <w:rFonts w:ascii="Garamond" w:hAnsi="Garamond"/>
          <w:bCs/>
          <w:sz w:val="23"/>
          <w:szCs w:val="23"/>
        </w:rPr>
        <w:t>January 23, 2019.</w:t>
      </w:r>
    </w:p>
    <w:p w14:paraId="368925D3" w14:textId="64A3A385" w:rsidR="003E02F1" w:rsidRPr="00182174" w:rsidRDefault="003E02F1" w:rsidP="003E02F1">
      <w:pPr>
        <w:spacing w:after="60"/>
        <w:ind w:left="720" w:hanging="720"/>
        <w:rPr>
          <w:rFonts w:ascii="Garamond" w:hAnsi="Garamond"/>
          <w:bCs/>
          <w:sz w:val="23"/>
          <w:szCs w:val="23"/>
        </w:rPr>
      </w:pPr>
      <w:r w:rsidRPr="00182174">
        <w:rPr>
          <w:rFonts w:ascii="Garamond" w:hAnsi="Garamond"/>
          <w:bCs/>
          <w:sz w:val="23"/>
          <w:szCs w:val="23"/>
        </w:rPr>
        <w:t xml:space="preserve">“Trauma Narratives, Testimony, Advocacy and Hannah Gadsby’s </w:t>
      </w:r>
      <w:r w:rsidRPr="00182174">
        <w:rPr>
          <w:rFonts w:ascii="Garamond" w:hAnsi="Garamond"/>
          <w:bCs/>
          <w:i/>
          <w:sz w:val="23"/>
          <w:szCs w:val="23"/>
        </w:rPr>
        <w:t>Nanette</w:t>
      </w:r>
      <w:r w:rsidRPr="00182174">
        <w:rPr>
          <w:rFonts w:ascii="Garamond" w:hAnsi="Garamond"/>
          <w:bCs/>
          <w:sz w:val="23"/>
          <w:szCs w:val="23"/>
        </w:rPr>
        <w:t>.” Keynote speech at Texas A&amp;M University-Corpus Christi Interdisciplinary Graduate Symposium on “Care,” Corpus Christi, TX</w:t>
      </w:r>
      <w:r w:rsidR="00EB4232" w:rsidRPr="00182174">
        <w:rPr>
          <w:rFonts w:ascii="Garamond" w:hAnsi="Garamond"/>
          <w:bCs/>
          <w:sz w:val="23"/>
          <w:szCs w:val="23"/>
        </w:rPr>
        <w:t>,</w:t>
      </w:r>
      <w:r w:rsidRPr="00182174">
        <w:rPr>
          <w:rFonts w:ascii="Garamond" w:hAnsi="Garamond"/>
          <w:bCs/>
          <w:sz w:val="23"/>
          <w:szCs w:val="23"/>
        </w:rPr>
        <w:t xml:space="preserve"> March 28, 2019.</w:t>
      </w:r>
    </w:p>
    <w:p w14:paraId="1AEA0F54" w14:textId="7878518D" w:rsidR="003E02F1" w:rsidRPr="00182174" w:rsidRDefault="003E02F1" w:rsidP="00446AFF">
      <w:pPr>
        <w:spacing w:after="60"/>
        <w:ind w:left="720" w:hanging="720"/>
        <w:rPr>
          <w:rFonts w:ascii="Garamond" w:hAnsi="Garamond"/>
          <w:sz w:val="23"/>
          <w:szCs w:val="23"/>
        </w:rPr>
      </w:pPr>
      <w:r w:rsidRPr="00182174">
        <w:rPr>
          <w:rFonts w:ascii="Garamond" w:hAnsi="Garamond"/>
          <w:sz w:val="23"/>
          <w:szCs w:val="23"/>
        </w:rPr>
        <w:t>“Reading Reductively: A Syntax of Victorian Moralizing</w:t>
      </w:r>
      <w:r w:rsidR="00E9503E" w:rsidRPr="00182174">
        <w:rPr>
          <w:rFonts w:ascii="Garamond" w:hAnsi="Garamond"/>
          <w:sz w:val="23"/>
          <w:szCs w:val="23"/>
        </w:rPr>
        <w:t>.</w:t>
      </w:r>
      <w:r w:rsidRPr="00182174">
        <w:rPr>
          <w:rFonts w:ascii="Garamond" w:hAnsi="Garamond"/>
          <w:sz w:val="23"/>
          <w:szCs w:val="23"/>
        </w:rPr>
        <w:t xml:space="preserve">” P19 in collaboration with Penn’s Price Lab for Digital Humanities and the Penn English Department’s </w:t>
      </w:r>
      <w:proofErr w:type="spellStart"/>
      <w:r w:rsidRPr="00182174">
        <w:rPr>
          <w:rFonts w:ascii="Garamond" w:hAnsi="Garamond"/>
          <w:sz w:val="23"/>
          <w:szCs w:val="23"/>
        </w:rPr>
        <w:t>ResVic</w:t>
      </w:r>
      <w:proofErr w:type="spellEnd"/>
      <w:r w:rsidRPr="00182174">
        <w:rPr>
          <w:rFonts w:ascii="Garamond" w:hAnsi="Garamond"/>
          <w:sz w:val="23"/>
          <w:szCs w:val="23"/>
        </w:rPr>
        <w:t xml:space="preserve"> Reading Group. University of Pennsylvania, Philadelphia, </w:t>
      </w:r>
      <w:r w:rsidR="008D52F1" w:rsidRPr="00182174">
        <w:rPr>
          <w:rFonts w:ascii="Garamond" w:hAnsi="Garamond"/>
          <w:sz w:val="23"/>
          <w:szCs w:val="23"/>
        </w:rPr>
        <w:t xml:space="preserve">PA, </w:t>
      </w:r>
      <w:r w:rsidRPr="00182174">
        <w:rPr>
          <w:rFonts w:ascii="Garamond" w:hAnsi="Garamond"/>
          <w:sz w:val="23"/>
          <w:szCs w:val="23"/>
        </w:rPr>
        <w:t>April 12, 2018.</w:t>
      </w:r>
    </w:p>
    <w:p w14:paraId="00B0AA97" w14:textId="3FD02182" w:rsidR="003E02F1" w:rsidRPr="00182174" w:rsidRDefault="003E02F1" w:rsidP="00446AFF">
      <w:pPr>
        <w:spacing w:after="60"/>
        <w:ind w:left="720" w:hanging="720"/>
        <w:rPr>
          <w:rFonts w:ascii="Garamond" w:hAnsi="Garamond"/>
          <w:sz w:val="23"/>
          <w:szCs w:val="23"/>
        </w:rPr>
      </w:pPr>
      <w:r w:rsidRPr="00182174">
        <w:rPr>
          <w:rFonts w:ascii="Garamond" w:hAnsi="Garamond"/>
          <w:sz w:val="23"/>
          <w:szCs w:val="23"/>
        </w:rPr>
        <w:t xml:space="preserve"> “From Close Reading to Distant Reading</w:t>
      </w:r>
      <w:r w:rsidR="00E9503E" w:rsidRPr="00182174">
        <w:rPr>
          <w:rFonts w:ascii="Garamond" w:hAnsi="Garamond"/>
          <w:sz w:val="23"/>
          <w:szCs w:val="23"/>
        </w:rPr>
        <w:t>.</w:t>
      </w:r>
      <w:r w:rsidRPr="00182174">
        <w:rPr>
          <w:rFonts w:ascii="Garamond" w:hAnsi="Garamond"/>
          <w:sz w:val="23"/>
          <w:szCs w:val="23"/>
        </w:rPr>
        <w:t xml:space="preserve">” </w:t>
      </w:r>
      <w:r w:rsidR="00E9503E" w:rsidRPr="00182174">
        <w:rPr>
          <w:rFonts w:ascii="Garamond" w:hAnsi="Garamond"/>
          <w:sz w:val="23"/>
          <w:szCs w:val="23"/>
        </w:rPr>
        <w:t>T</w:t>
      </w:r>
      <w:r w:rsidRPr="00182174">
        <w:rPr>
          <w:rFonts w:ascii="Garamond" w:hAnsi="Garamond"/>
          <w:sz w:val="23"/>
          <w:szCs w:val="23"/>
        </w:rPr>
        <w:t xml:space="preserve">he Section on the Sociology of Literature and the Department of Computational Linguistics </w:t>
      </w:r>
      <w:r w:rsidR="00E9503E" w:rsidRPr="00182174">
        <w:rPr>
          <w:rFonts w:ascii="Garamond" w:hAnsi="Garamond"/>
          <w:sz w:val="23"/>
          <w:szCs w:val="23"/>
        </w:rPr>
        <w:t xml:space="preserve">at </w:t>
      </w:r>
      <w:r w:rsidRPr="00182174">
        <w:rPr>
          <w:rFonts w:ascii="Garamond" w:hAnsi="Garamond"/>
          <w:sz w:val="23"/>
          <w:szCs w:val="23"/>
        </w:rPr>
        <w:t>Uppsala University, Uppsala, Sweden, February 15 and 16, 2018.</w:t>
      </w:r>
    </w:p>
    <w:p w14:paraId="3D233A0A" w14:textId="45D898D3" w:rsidR="003E02F1" w:rsidRPr="00182174" w:rsidRDefault="003E02F1" w:rsidP="003E02F1">
      <w:pPr>
        <w:spacing w:after="60"/>
        <w:ind w:left="720" w:hanging="720"/>
        <w:rPr>
          <w:rFonts w:ascii="Garamond" w:hAnsi="Garamond"/>
          <w:sz w:val="23"/>
          <w:szCs w:val="23"/>
        </w:rPr>
      </w:pPr>
      <w:r w:rsidRPr="00182174">
        <w:rPr>
          <w:rFonts w:ascii="Garamond" w:hAnsi="Garamond"/>
          <w:sz w:val="23"/>
          <w:szCs w:val="23"/>
        </w:rPr>
        <w:t xml:space="preserve">Respondent (invited), meetings of the Mellon-funded project </w:t>
      </w:r>
      <w:r w:rsidRPr="00182174">
        <w:rPr>
          <w:rFonts w:ascii="Garamond" w:hAnsi="Garamond"/>
          <w:i/>
          <w:sz w:val="23"/>
          <w:szCs w:val="23"/>
        </w:rPr>
        <w:t>Canon, Archive, Literary History</w:t>
      </w:r>
      <w:r w:rsidRPr="00182174">
        <w:rPr>
          <w:rFonts w:ascii="Garamond" w:hAnsi="Garamond"/>
          <w:sz w:val="23"/>
          <w:szCs w:val="23"/>
        </w:rPr>
        <w:t xml:space="preserve"> (</w:t>
      </w:r>
      <w:r w:rsidRPr="00182174">
        <w:rPr>
          <w:rFonts w:ascii="Garamond" w:hAnsi="Garamond"/>
          <w:iCs/>
          <w:sz w:val="23"/>
          <w:szCs w:val="23"/>
        </w:rPr>
        <w:t xml:space="preserve">collaboration with researchers from the Sorbonne, Paris; the Max Planck Institute, Frankfurt; Stanford U) at the Sorbonne, </w:t>
      </w:r>
      <w:r w:rsidR="008D52F1" w:rsidRPr="00182174">
        <w:rPr>
          <w:rFonts w:ascii="Garamond" w:hAnsi="Garamond"/>
          <w:iCs/>
          <w:sz w:val="23"/>
          <w:szCs w:val="23"/>
        </w:rPr>
        <w:t xml:space="preserve">Paris, France, </w:t>
      </w:r>
      <w:r w:rsidRPr="00182174">
        <w:rPr>
          <w:rFonts w:ascii="Garamond" w:hAnsi="Garamond"/>
          <w:iCs/>
          <w:sz w:val="23"/>
          <w:szCs w:val="23"/>
        </w:rPr>
        <w:t>Oct. 8-9, 2015, and at St</w:t>
      </w:r>
      <w:r w:rsidR="00217625" w:rsidRPr="00182174">
        <w:rPr>
          <w:rFonts w:ascii="Garamond" w:hAnsi="Garamond"/>
          <w:iCs/>
          <w:sz w:val="23"/>
          <w:szCs w:val="23"/>
        </w:rPr>
        <w:t>a</w:t>
      </w:r>
      <w:r w:rsidRPr="00182174">
        <w:rPr>
          <w:rFonts w:ascii="Garamond" w:hAnsi="Garamond"/>
          <w:iCs/>
          <w:sz w:val="23"/>
          <w:szCs w:val="23"/>
        </w:rPr>
        <w:t xml:space="preserve">nford U, </w:t>
      </w:r>
      <w:r w:rsidR="008D52F1" w:rsidRPr="00182174">
        <w:rPr>
          <w:rFonts w:ascii="Garamond" w:hAnsi="Garamond"/>
          <w:iCs/>
          <w:sz w:val="23"/>
          <w:szCs w:val="23"/>
        </w:rPr>
        <w:t xml:space="preserve">CA, </w:t>
      </w:r>
      <w:r w:rsidRPr="00182174">
        <w:rPr>
          <w:rFonts w:ascii="Garamond" w:hAnsi="Garamond"/>
          <w:iCs/>
          <w:sz w:val="23"/>
          <w:szCs w:val="23"/>
        </w:rPr>
        <w:t>May 19-20, 2016.</w:t>
      </w:r>
    </w:p>
    <w:p w14:paraId="463AE2A0" w14:textId="77777777" w:rsidR="008B66FA" w:rsidRPr="00182174" w:rsidRDefault="008B66FA" w:rsidP="008B66FA">
      <w:pPr>
        <w:spacing w:after="60"/>
        <w:rPr>
          <w:rFonts w:ascii="Garamond" w:hAnsi="Garamond"/>
          <w:sz w:val="23"/>
          <w:szCs w:val="23"/>
        </w:rPr>
      </w:pPr>
    </w:p>
    <w:p w14:paraId="6EB0F9DD" w14:textId="28420AEB" w:rsidR="00AA72D0" w:rsidRPr="00182174" w:rsidRDefault="00182174" w:rsidP="006D6030">
      <w:pPr>
        <w:spacing w:after="60"/>
        <w:rPr>
          <w:rFonts w:ascii="Garamond" w:hAnsi="Garamond"/>
          <w:caps/>
          <w:sz w:val="23"/>
          <w:szCs w:val="23"/>
        </w:rPr>
      </w:pPr>
      <w:r>
        <w:rPr>
          <w:rFonts w:ascii="Garamond" w:hAnsi="Garamond"/>
          <w:b/>
          <w:bCs/>
          <w:smallCaps/>
          <w:sz w:val="23"/>
          <w:szCs w:val="23"/>
        </w:rPr>
        <w:t>Awards, Grants, Fellowships</w:t>
      </w:r>
    </w:p>
    <w:p w14:paraId="292C72FA" w14:textId="239055D4" w:rsidR="007949DC" w:rsidRPr="00182174" w:rsidRDefault="007949DC" w:rsidP="007949DC">
      <w:pPr>
        <w:spacing w:after="60"/>
        <w:ind w:left="720" w:hanging="720"/>
        <w:rPr>
          <w:rFonts w:ascii="Garamond" w:hAnsi="Garamond"/>
          <w:sz w:val="23"/>
          <w:szCs w:val="23"/>
        </w:rPr>
      </w:pPr>
      <w:r w:rsidRPr="00182174">
        <w:rPr>
          <w:rFonts w:ascii="Garamond" w:hAnsi="Garamond"/>
          <w:sz w:val="23"/>
          <w:szCs w:val="23"/>
        </w:rPr>
        <w:t>2019 Honorable Mention, 2018 Best Book of the Year, North American Victorian Studies Association</w:t>
      </w:r>
      <w:r w:rsidR="00AD44ED" w:rsidRPr="00182174">
        <w:rPr>
          <w:rFonts w:ascii="Garamond" w:hAnsi="Garamond"/>
          <w:sz w:val="23"/>
          <w:szCs w:val="23"/>
        </w:rPr>
        <w:t>.</w:t>
      </w:r>
    </w:p>
    <w:p w14:paraId="3D4AAC9E" w14:textId="1BE21309" w:rsidR="007949DC" w:rsidRPr="00182174" w:rsidRDefault="007949DC" w:rsidP="007949DC">
      <w:pPr>
        <w:spacing w:after="60"/>
        <w:ind w:left="720" w:hanging="720"/>
        <w:rPr>
          <w:rFonts w:ascii="Garamond" w:hAnsi="Garamond"/>
          <w:sz w:val="23"/>
          <w:szCs w:val="23"/>
        </w:rPr>
      </w:pPr>
      <w:r w:rsidRPr="00182174">
        <w:rPr>
          <w:rFonts w:ascii="Garamond" w:hAnsi="Garamond"/>
          <w:sz w:val="23"/>
          <w:szCs w:val="23"/>
        </w:rPr>
        <w:t>2018 Faculty Senate Award for Research, Loyola University New Orleans</w:t>
      </w:r>
    </w:p>
    <w:p w14:paraId="02E7DE95" w14:textId="2FE164B5" w:rsidR="0062563E" w:rsidRPr="00182174" w:rsidRDefault="00C83A04" w:rsidP="0062563E">
      <w:pPr>
        <w:spacing w:after="60"/>
        <w:ind w:left="720" w:hanging="720"/>
        <w:rPr>
          <w:rFonts w:ascii="Garamond" w:hAnsi="Garamond"/>
          <w:color w:val="000000"/>
          <w:sz w:val="23"/>
          <w:szCs w:val="23"/>
        </w:rPr>
      </w:pPr>
      <w:r w:rsidRPr="00182174">
        <w:rPr>
          <w:rFonts w:ascii="Garamond" w:hAnsi="Garamond"/>
          <w:color w:val="000000"/>
          <w:sz w:val="23"/>
          <w:szCs w:val="23"/>
        </w:rPr>
        <w:t xml:space="preserve">2016-17 </w:t>
      </w:r>
      <w:r w:rsidR="0062563E" w:rsidRPr="00182174">
        <w:rPr>
          <w:rFonts w:ascii="Garamond" w:hAnsi="Garamond"/>
          <w:color w:val="000000"/>
          <w:sz w:val="23"/>
          <w:szCs w:val="23"/>
        </w:rPr>
        <w:t xml:space="preserve">Carter Fellowship, Loyola University New Orleans. </w:t>
      </w:r>
      <w:r w:rsidR="007949DC" w:rsidRPr="00182174">
        <w:rPr>
          <w:rFonts w:ascii="Garamond" w:hAnsi="Garamond"/>
          <w:color w:val="000000"/>
          <w:sz w:val="23"/>
          <w:szCs w:val="23"/>
        </w:rPr>
        <w:t>R</w:t>
      </w:r>
      <w:r w:rsidR="0062563E" w:rsidRPr="00182174">
        <w:rPr>
          <w:rFonts w:ascii="Garamond" w:hAnsi="Garamond"/>
          <w:color w:val="000000"/>
          <w:sz w:val="23"/>
          <w:szCs w:val="23"/>
        </w:rPr>
        <w:t>esearch assistant</w:t>
      </w:r>
      <w:r w:rsidR="007949DC" w:rsidRPr="00182174">
        <w:rPr>
          <w:rFonts w:ascii="Garamond" w:hAnsi="Garamond"/>
          <w:color w:val="000000"/>
          <w:sz w:val="23"/>
          <w:szCs w:val="23"/>
        </w:rPr>
        <w:t>ships</w:t>
      </w:r>
      <w:r w:rsidR="0062563E" w:rsidRPr="00182174">
        <w:rPr>
          <w:rFonts w:ascii="Garamond" w:hAnsi="Garamond"/>
          <w:color w:val="000000"/>
          <w:sz w:val="23"/>
          <w:szCs w:val="23"/>
        </w:rPr>
        <w:t xml:space="preserve">, </w:t>
      </w:r>
      <w:r w:rsidRPr="00182174">
        <w:rPr>
          <w:rFonts w:ascii="Garamond" w:hAnsi="Garamond"/>
          <w:i/>
          <w:color w:val="000000"/>
          <w:sz w:val="23"/>
          <w:szCs w:val="23"/>
        </w:rPr>
        <w:t>Reductive Reading</w:t>
      </w:r>
      <w:r w:rsidRPr="00182174">
        <w:rPr>
          <w:rFonts w:ascii="Garamond" w:hAnsi="Garamond"/>
          <w:color w:val="000000"/>
          <w:sz w:val="23"/>
          <w:szCs w:val="23"/>
        </w:rPr>
        <w:t xml:space="preserve">. </w:t>
      </w:r>
    </w:p>
    <w:p w14:paraId="4C8D74C2" w14:textId="1CC84D8E" w:rsidR="0062563E" w:rsidRPr="00182174" w:rsidRDefault="0062563E" w:rsidP="0062563E">
      <w:pPr>
        <w:spacing w:after="60"/>
        <w:ind w:left="720" w:hanging="720"/>
        <w:rPr>
          <w:rFonts w:ascii="Garamond" w:hAnsi="Garamond"/>
          <w:color w:val="000000"/>
          <w:sz w:val="23"/>
          <w:szCs w:val="23"/>
        </w:rPr>
      </w:pPr>
      <w:r w:rsidRPr="00182174">
        <w:rPr>
          <w:rFonts w:ascii="Garamond" w:hAnsi="Garamond"/>
          <w:color w:val="000000"/>
          <w:sz w:val="23"/>
          <w:szCs w:val="23"/>
        </w:rPr>
        <w:t xml:space="preserve">2016 Marquette Faculty Fellowship, Loyola University New Orleans. </w:t>
      </w:r>
      <w:r w:rsidR="007949DC" w:rsidRPr="00182174">
        <w:rPr>
          <w:rFonts w:ascii="Garamond" w:hAnsi="Garamond"/>
          <w:color w:val="000000"/>
          <w:sz w:val="23"/>
          <w:szCs w:val="23"/>
        </w:rPr>
        <w:t>Full s</w:t>
      </w:r>
      <w:r w:rsidRPr="00182174">
        <w:rPr>
          <w:rFonts w:ascii="Garamond" w:hAnsi="Garamond"/>
          <w:color w:val="000000"/>
          <w:sz w:val="23"/>
          <w:szCs w:val="23"/>
        </w:rPr>
        <w:t>ummer support</w:t>
      </w:r>
      <w:r w:rsidR="0074282E">
        <w:rPr>
          <w:rFonts w:ascii="Garamond" w:hAnsi="Garamond"/>
          <w:color w:val="000000"/>
          <w:sz w:val="23"/>
          <w:szCs w:val="23"/>
        </w:rPr>
        <w:t xml:space="preserve">; completed manuscript of </w:t>
      </w:r>
      <w:r w:rsidR="0074282E">
        <w:rPr>
          <w:rFonts w:ascii="Garamond" w:hAnsi="Garamond"/>
          <w:i/>
          <w:iCs/>
          <w:color w:val="000000"/>
          <w:sz w:val="23"/>
          <w:szCs w:val="23"/>
        </w:rPr>
        <w:t>Reductive Reading</w:t>
      </w:r>
      <w:r w:rsidRPr="00182174">
        <w:rPr>
          <w:rFonts w:ascii="Garamond" w:hAnsi="Garamond"/>
          <w:color w:val="000000"/>
          <w:sz w:val="23"/>
          <w:szCs w:val="23"/>
        </w:rPr>
        <w:t xml:space="preserve">. </w:t>
      </w:r>
    </w:p>
    <w:p w14:paraId="2FF42E55" w14:textId="591132E5" w:rsidR="00B11611" w:rsidRPr="00182174" w:rsidRDefault="0062563E" w:rsidP="00182174">
      <w:pPr>
        <w:spacing w:after="60"/>
        <w:ind w:left="720" w:hanging="720"/>
        <w:rPr>
          <w:rFonts w:ascii="Garamond" w:hAnsi="Garamond"/>
          <w:i/>
          <w:iCs/>
          <w:color w:val="000000"/>
          <w:sz w:val="23"/>
          <w:szCs w:val="23"/>
        </w:rPr>
      </w:pPr>
      <w:r w:rsidRPr="00182174">
        <w:rPr>
          <w:rFonts w:ascii="Garamond" w:hAnsi="Garamond"/>
          <w:color w:val="000000"/>
          <w:sz w:val="23"/>
          <w:szCs w:val="23"/>
        </w:rPr>
        <w:t xml:space="preserve">2015 </w:t>
      </w:r>
      <w:r w:rsidR="009C73B0" w:rsidRPr="00182174">
        <w:rPr>
          <w:rFonts w:ascii="Garamond" w:hAnsi="Garamond"/>
          <w:color w:val="000000"/>
          <w:sz w:val="23"/>
          <w:szCs w:val="23"/>
        </w:rPr>
        <w:t>Loyola University Collaborative Scholarship Grant</w:t>
      </w:r>
      <w:r w:rsidR="008B66FA" w:rsidRPr="00182174">
        <w:rPr>
          <w:rFonts w:ascii="Garamond" w:hAnsi="Garamond"/>
          <w:color w:val="000000"/>
          <w:sz w:val="23"/>
          <w:szCs w:val="23"/>
        </w:rPr>
        <w:t>, Loyola University New Orleans. 2015.</w:t>
      </w:r>
      <w:r w:rsidR="009C73B0" w:rsidRPr="00182174">
        <w:rPr>
          <w:rFonts w:ascii="Garamond" w:hAnsi="Garamond"/>
          <w:color w:val="000000"/>
          <w:sz w:val="23"/>
          <w:szCs w:val="23"/>
        </w:rPr>
        <w:t xml:space="preserve"> </w:t>
      </w:r>
      <w:r w:rsidRPr="00182174">
        <w:rPr>
          <w:rFonts w:ascii="Garamond" w:hAnsi="Garamond"/>
          <w:color w:val="000000"/>
          <w:sz w:val="23"/>
          <w:szCs w:val="23"/>
        </w:rPr>
        <w:t xml:space="preserve">Funded research assistant for </w:t>
      </w:r>
      <w:r w:rsidRPr="00182174">
        <w:rPr>
          <w:rFonts w:ascii="Garamond" w:hAnsi="Garamond"/>
          <w:i/>
          <w:iCs/>
          <w:color w:val="000000"/>
          <w:sz w:val="23"/>
          <w:szCs w:val="23"/>
        </w:rPr>
        <w:t>Reductive Reading.</w:t>
      </w:r>
    </w:p>
    <w:sectPr w:rsidR="00B11611" w:rsidRPr="00182174" w:rsidSect="001D7A1A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C8EDF" w14:textId="77777777" w:rsidR="00B05BFD" w:rsidRDefault="00B05BFD" w:rsidP="00F562F1">
      <w:r>
        <w:separator/>
      </w:r>
    </w:p>
  </w:endnote>
  <w:endnote w:type="continuationSeparator" w:id="0">
    <w:p w14:paraId="6426C294" w14:textId="77777777" w:rsidR="00B05BFD" w:rsidRDefault="00B05BFD" w:rsidP="00F5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41E12" w14:textId="77777777" w:rsidR="002D0653" w:rsidRDefault="002D0653" w:rsidP="008214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16DD48" w14:textId="77777777" w:rsidR="002D0653" w:rsidRDefault="002D0653" w:rsidP="00F562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5FD1F" w14:textId="77777777" w:rsidR="002D0653" w:rsidRDefault="002D0653" w:rsidP="008214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637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01924B" w14:textId="77777777" w:rsidR="002D0653" w:rsidRDefault="002D0653" w:rsidP="00F562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404D3" w14:textId="77777777" w:rsidR="00B05BFD" w:rsidRDefault="00B05BFD" w:rsidP="00F562F1">
      <w:r>
        <w:separator/>
      </w:r>
    </w:p>
  </w:footnote>
  <w:footnote w:type="continuationSeparator" w:id="0">
    <w:p w14:paraId="2CBE2AFE" w14:textId="77777777" w:rsidR="00B05BFD" w:rsidRDefault="00B05BFD" w:rsidP="00F56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30F64"/>
    <w:multiLevelType w:val="hybridMultilevel"/>
    <w:tmpl w:val="5FCC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F5DE0"/>
    <w:multiLevelType w:val="hybridMultilevel"/>
    <w:tmpl w:val="5C9432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74287D"/>
    <w:multiLevelType w:val="hybridMultilevel"/>
    <w:tmpl w:val="ED8C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15483"/>
    <w:multiLevelType w:val="hybridMultilevel"/>
    <w:tmpl w:val="2D5EB93E"/>
    <w:lvl w:ilvl="0" w:tplc="6B46D982">
      <w:start w:val="3"/>
      <w:numFmt w:val="upperLetter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015D23"/>
    <w:multiLevelType w:val="hybridMultilevel"/>
    <w:tmpl w:val="B88E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15690"/>
    <w:multiLevelType w:val="hybridMultilevel"/>
    <w:tmpl w:val="5AFC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B0"/>
    <w:rsid w:val="00002BD6"/>
    <w:rsid w:val="000700A0"/>
    <w:rsid w:val="00072883"/>
    <w:rsid w:val="00077313"/>
    <w:rsid w:val="000B171C"/>
    <w:rsid w:val="000D1AA6"/>
    <w:rsid w:val="001071F9"/>
    <w:rsid w:val="0011481A"/>
    <w:rsid w:val="00115D32"/>
    <w:rsid w:val="0013406E"/>
    <w:rsid w:val="00150E88"/>
    <w:rsid w:val="00160168"/>
    <w:rsid w:val="00165827"/>
    <w:rsid w:val="001801EC"/>
    <w:rsid w:val="00182174"/>
    <w:rsid w:val="00182D39"/>
    <w:rsid w:val="00191740"/>
    <w:rsid w:val="00195295"/>
    <w:rsid w:val="0019572D"/>
    <w:rsid w:val="001B1AF2"/>
    <w:rsid w:val="001B4A00"/>
    <w:rsid w:val="001B7C86"/>
    <w:rsid w:val="001C26BB"/>
    <w:rsid w:val="001D7A1A"/>
    <w:rsid w:val="001E75BD"/>
    <w:rsid w:val="001F202E"/>
    <w:rsid w:val="00204B81"/>
    <w:rsid w:val="00213D2C"/>
    <w:rsid w:val="00217625"/>
    <w:rsid w:val="0024683A"/>
    <w:rsid w:val="00292C30"/>
    <w:rsid w:val="0029425A"/>
    <w:rsid w:val="002D0653"/>
    <w:rsid w:val="002E0F54"/>
    <w:rsid w:val="003430E5"/>
    <w:rsid w:val="0034673D"/>
    <w:rsid w:val="00370FF4"/>
    <w:rsid w:val="00373214"/>
    <w:rsid w:val="00394534"/>
    <w:rsid w:val="003E02F1"/>
    <w:rsid w:val="003F3A28"/>
    <w:rsid w:val="0041389E"/>
    <w:rsid w:val="00414F1D"/>
    <w:rsid w:val="00436224"/>
    <w:rsid w:val="00446AFF"/>
    <w:rsid w:val="00463C2C"/>
    <w:rsid w:val="004843CA"/>
    <w:rsid w:val="004921A2"/>
    <w:rsid w:val="004955D4"/>
    <w:rsid w:val="004A08AA"/>
    <w:rsid w:val="004A1A43"/>
    <w:rsid w:val="004A1D8D"/>
    <w:rsid w:val="004F517B"/>
    <w:rsid w:val="00516EBA"/>
    <w:rsid w:val="005211E0"/>
    <w:rsid w:val="005353D8"/>
    <w:rsid w:val="00541FB8"/>
    <w:rsid w:val="005455B6"/>
    <w:rsid w:val="00555F01"/>
    <w:rsid w:val="00556D05"/>
    <w:rsid w:val="00571706"/>
    <w:rsid w:val="00574734"/>
    <w:rsid w:val="00580042"/>
    <w:rsid w:val="00596807"/>
    <w:rsid w:val="006104FE"/>
    <w:rsid w:val="006115E4"/>
    <w:rsid w:val="00614B99"/>
    <w:rsid w:val="0062563E"/>
    <w:rsid w:val="006508F7"/>
    <w:rsid w:val="00686463"/>
    <w:rsid w:val="006A71E1"/>
    <w:rsid w:val="006A7FEF"/>
    <w:rsid w:val="006D00B2"/>
    <w:rsid w:val="006D2D35"/>
    <w:rsid w:val="006D6030"/>
    <w:rsid w:val="006D6072"/>
    <w:rsid w:val="006E2134"/>
    <w:rsid w:val="0074282E"/>
    <w:rsid w:val="007934A9"/>
    <w:rsid w:val="007949DC"/>
    <w:rsid w:val="0079637C"/>
    <w:rsid w:val="007976D7"/>
    <w:rsid w:val="007A6890"/>
    <w:rsid w:val="007E2118"/>
    <w:rsid w:val="007E5C24"/>
    <w:rsid w:val="007E7765"/>
    <w:rsid w:val="007F1C80"/>
    <w:rsid w:val="007F3A02"/>
    <w:rsid w:val="0081116B"/>
    <w:rsid w:val="0082148B"/>
    <w:rsid w:val="008648FA"/>
    <w:rsid w:val="0088425B"/>
    <w:rsid w:val="00885374"/>
    <w:rsid w:val="008B66FA"/>
    <w:rsid w:val="008D195E"/>
    <w:rsid w:val="008D52F1"/>
    <w:rsid w:val="008E7CB7"/>
    <w:rsid w:val="008F4EF7"/>
    <w:rsid w:val="00961349"/>
    <w:rsid w:val="00967A52"/>
    <w:rsid w:val="009917C7"/>
    <w:rsid w:val="009C73B0"/>
    <w:rsid w:val="009D0C13"/>
    <w:rsid w:val="009D398F"/>
    <w:rsid w:val="00A05728"/>
    <w:rsid w:val="00A202C7"/>
    <w:rsid w:val="00A3298E"/>
    <w:rsid w:val="00A4076D"/>
    <w:rsid w:val="00A65AC8"/>
    <w:rsid w:val="00A67C40"/>
    <w:rsid w:val="00A934CE"/>
    <w:rsid w:val="00A97534"/>
    <w:rsid w:val="00AA1587"/>
    <w:rsid w:val="00AA72D0"/>
    <w:rsid w:val="00AA7F70"/>
    <w:rsid w:val="00AB6667"/>
    <w:rsid w:val="00AC074B"/>
    <w:rsid w:val="00AD44ED"/>
    <w:rsid w:val="00AF2EC7"/>
    <w:rsid w:val="00B04091"/>
    <w:rsid w:val="00B05BFD"/>
    <w:rsid w:val="00B11611"/>
    <w:rsid w:val="00B2325B"/>
    <w:rsid w:val="00B45368"/>
    <w:rsid w:val="00B54B37"/>
    <w:rsid w:val="00B66329"/>
    <w:rsid w:val="00B72A06"/>
    <w:rsid w:val="00B72B0A"/>
    <w:rsid w:val="00B8436C"/>
    <w:rsid w:val="00B8645D"/>
    <w:rsid w:val="00BB3C84"/>
    <w:rsid w:val="00BF49D6"/>
    <w:rsid w:val="00C176D8"/>
    <w:rsid w:val="00C42EE5"/>
    <w:rsid w:val="00C47D7B"/>
    <w:rsid w:val="00C53922"/>
    <w:rsid w:val="00C61042"/>
    <w:rsid w:val="00C754A1"/>
    <w:rsid w:val="00C83A04"/>
    <w:rsid w:val="00C8786A"/>
    <w:rsid w:val="00C96636"/>
    <w:rsid w:val="00CB76F2"/>
    <w:rsid w:val="00CE6CCA"/>
    <w:rsid w:val="00D11AC4"/>
    <w:rsid w:val="00D83458"/>
    <w:rsid w:val="00DA737E"/>
    <w:rsid w:val="00DB7AD0"/>
    <w:rsid w:val="00DD5280"/>
    <w:rsid w:val="00DE5E1D"/>
    <w:rsid w:val="00DF452D"/>
    <w:rsid w:val="00E0228D"/>
    <w:rsid w:val="00E42223"/>
    <w:rsid w:val="00E73DF4"/>
    <w:rsid w:val="00E819E7"/>
    <w:rsid w:val="00E85BF3"/>
    <w:rsid w:val="00E944C5"/>
    <w:rsid w:val="00E9503E"/>
    <w:rsid w:val="00EA1A6F"/>
    <w:rsid w:val="00EB37E4"/>
    <w:rsid w:val="00EB4232"/>
    <w:rsid w:val="00EC5B01"/>
    <w:rsid w:val="00EE25B8"/>
    <w:rsid w:val="00EE74F5"/>
    <w:rsid w:val="00F104AB"/>
    <w:rsid w:val="00F4370E"/>
    <w:rsid w:val="00F562F1"/>
    <w:rsid w:val="00F60D07"/>
    <w:rsid w:val="00F6160F"/>
    <w:rsid w:val="00F77954"/>
    <w:rsid w:val="00F84C77"/>
    <w:rsid w:val="00F87A00"/>
    <w:rsid w:val="00F97F40"/>
    <w:rsid w:val="00FB158F"/>
    <w:rsid w:val="00FD458A"/>
    <w:rsid w:val="00FF684F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234CCF"/>
  <w14:defaultImageDpi w14:val="300"/>
  <w15:docId w15:val="{5FBA9E09-6F2D-C545-BFC9-19534B1C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3B0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73B0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934CE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C73B0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9C73B0"/>
    <w:pPr>
      <w:widowControl/>
      <w:autoSpaceDE/>
      <w:autoSpaceDN/>
      <w:adjustRightInd/>
      <w:spacing w:after="200"/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Category">
    <w:name w:val="Category"/>
    <w:basedOn w:val="Normal"/>
    <w:uiPriority w:val="99"/>
    <w:rsid w:val="009C73B0"/>
    <w:pPr>
      <w:widowControl/>
      <w:tabs>
        <w:tab w:val="right" w:pos="10260"/>
      </w:tabs>
      <w:autoSpaceDE/>
      <w:autoSpaceDN/>
      <w:adjustRightInd/>
      <w:spacing w:before="200" w:after="60"/>
      <w:ind w:left="720" w:hanging="720"/>
    </w:pPr>
    <w:rPr>
      <w:rFonts w:eastAsia="PMingLiU"/>
      <w:b/>
      <w:smallCap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62F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562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2F1"/>
    <w:rPr>
      <w:rFonts w:eastAsia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562F1"/>
  </w:style>
  <w:style w:type="paragraph" w:styleId="Header">
    <w:name w:val="header"/>
    <w:basedOn w:val="Normal"/>
    <w:link w:val="HeaderChar"/>
    <w:uiPriority w:val="99"/>
    <w:unhideWhenUsed/>
    <w:rsid w:val="00F562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2F1"/>
    <w:rPr>
      <w:rFonts w:eastAsia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934CE"/>
    <w:rPr>
      <w:rFonts w:ascii="Times" w:hAnsi="Times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1A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A2"/>
    <w:rPr>
      <w:rFonts w:eastAsia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D4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Allison</dc:creator>
  <cp:keywords/>
  <dc:description/>
  <cp:lastModifiedBy>Heidi Braden</cp:lastModifiedBy>
  <cp:revision>2</cp:revision>
  <cp:lastPrinted>2020-02-06T04:25:00Z</cp:lastPrinted>
  <dcterms:created xsi:type="dcterms:W3CDTF">2020-09-09T16:11:00Z</dcterms:created>
  <dcterms:modified xsi:type="dcterms:W3CDTF">2020-09-09T16:11:00Z</dcterms:modified>
</cp:coreProperties>
</file>